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3817" w14:textId="2E47F7E0" w:rsidR="00194884" w:rsidRDefault="00654E4C" w:rsidP="00861F2A">
      <w:pPr>
        <w:tabs>
          <w:tab w:val="right" w:pos="15368"/>
        </w:tabs>
        <w:rPr>
          <w:b/>
          <w:sz w:val="32"/>
        </w:rPr>
      </w:pPr>
      <w:r>
        <w:rPr>
          <w:noProof/>
          <w:sz w:val="20"/>
        </w:rPr>
        <mc:AlternateContent>
          <mc:Choice Requires="wps">
            <w:drawing>
              <wp:anchor distT="0" distB="0" distL="114300" distR="114300" simplePos="0" relativeHeight="251673600" behindDoc="0" locked="0" layoutInCell="1" allowOverlap="1" wp14:anchorId="087DFC9D" wp14:editId="6450D8CB">
                <wp:simplePos x="0" y="0"/>
                <wp:positionH relativeFrom="column">
                  <wp:posOffset>4023995</wp:posOffset>
                </wp:positionH>
                <wp:positionV relativeFrom="paragraph">
                  <wp:posOffset>-692843</wp:posOffset>
                </wp:positionV>
                <wp:extent cx="2681287" cy="9530080"/>
                <wp:effectExtent l="0" t="0" r="24130" b="13970"/>
                <wp:wrapNone/>
                <wp:docPr id="1" name="Text Box 1"/>
                <wp:cNvGraphicFramePr/>
                <a:graphic xmlns:a="http://schemas.openxmlformats.org/drawingml/2006/main">
                  <a:graphicData uri="http://schemas.microsoft.com/office/word/2010/wordprocessingShape">
                    <wps:wsp>
                      <wps:cNvSpPr txBox="1"/>
                      <wps:spPr>
                        <a:xfrm>
                          <a:off x="0" y="0"/>
                          <a:ext cx="2681287" cy="9530080"/>
                        </a:xfrm>
                        <a:prstGeom prst="rect">
                          <a:avLst/>
                        </a:prstGeom>
                        <a:solidFill>
                          <a:schemeClr val="accent1">
                            <a:lumMod val="50000"/>
                          </a:schemeClr>
                        </a:solidFill>
                        <a:ln w="6350">
                          <a:solidFill>
                            <a:schemeClr val="accent1">
                              <a:lumMod val="50000"/>
                            </a:schemeClr>
                          </a:solidFill>
                        </a:ln>
                      </wps:spPr>
                      <wps:txbx>
                        <w:txbxContent>
                          <w:p w14:paraId="4B8C7EBF" w14:textId="77777777" w:rsidR="003E06CD" w:rsidRDefault="003E06CD" w:rsidP="003E06CD">
                            <w:pPr>
                              <w:spacing w:after="0" w:line="259" w:lineRule="auto"/>
                              <w:ind w:left="0" w:right="7" w:firstLine="0"/>
                              <w:jc w:val="center"/>
                              <w:rPr>
                                <w:b/>
                                <w:sz w:val="40"/>
                              </w:rPr>
                            </w:pPr>
                          </w:p>
                          <w:p w14:paraId="67E7516E" w14:textId="77777777" w:rsidR="0065618D" w:rsidRDefault="0065618D" w:rsidP="003E06CD">
                            <w:pPr>
                              <w:spacing w:after="0" w:line="259" w:lineRule="auto"/>
                              <w:ind w:left="0" w:right="7" w:firstLine="0"/>
                              <w:jc w:val="center"/>
                              <w:rPr>
                                <w:b/>
                                <w:sz w:val="40"/>
                              </w:rPr>
                            </w:pPr>
                          </w:p>
                          <w:p w14:paraId="302BE651" w14:textId="77777777" w:rsidR="0065618D" w:rsidRDefault="0065618D" w:rsidP="003E06CD">
                            <w:pPr>
                              <w:spacing w:after="0" w:line="259" w:lineRule="auto"/>
                              <w:ind w:left="0" w:right="7" w:firstLine="0"/>
                              <w:jc w:val="center"/>
                              <w:rPr>
                                <w:b/>
                                <w:sz w:val="40"/>
                              </w:rPr>
                            </w:pPr>
                          </w:p>
                          <w:p w14:paraId="1F2F86D9" w14:textId="77777777" w:rsidR="0065618D" w:rsidRPr="0065618D" w:rsidRDefault="0065618D" w:rsidP="003E06CD">
                            <w:pPr>
                              <w:spacing w:after="0" w:line="259" w:lineRule="auto"/>
                              <w:ind w:left="0" w:right="7" w:firstLine="0"/>
                              <w:jc w:val="center"/>
                              <w:rPr>
                                <w:b/>
                                <w:color w:val="2F5496" w:themeColor="accent1" w:themeShade="BF"/>
                                <w:sz w:val="40"/>
                              </w:rPr>
                            </w:pPr>
                          </w:p>
                          <w:p w14:paraId="7D54E900" w14:textId="77777777" w:rsidR="0065618D" w:rsidRDefault="0065618D" w:rsidP="003E06CD">
                            <w:pPr>
                              <w:spacing w:after="0" w:line="259" w:lineRule="auto"/>
                              <w:ind w:left="0" w:right="7" w:firstLine="0"/>
                              <w:jc w:val="center"/>
                              <w:rPr>
                                <w:b/>
                                <w:sz w:val="40"/>
                              </w:rPr>
                            </w:pPr>
                          </w:p>
                          <w:p w14:paraId="3D7BB1B7" w14:textId="77777777" w:rsidR="0065618D" w:rsidRDefault="0065618D" w:rsidP="003E06CD">
                            <w:pPr>
                              <w:spacing w:after="0" w:line="259" w:lineRule="auto"/>
                              <w:ind w:left="0" w:right="7" w:firstLine="0"/>
                              <w:jc w:val="center"/>
                              <w:rPr>
                                <w:b/>
                                <w:sz w:val="40"/>
                              </w:rPr>
                            </w:pPr>
                          </w:p>
                          <w:p w14:paraId="4D5D981D" w14:textId="77777777" w:rsidR="0065618D" w:rsidRDefault="0065618D" w:rsidP="003E06CD">
                            <w:pPr>
                              <w:spacing w:after="0" w:line="259" w:lineRule="auto"/>
                              <w:ind w:left="0" w:right="7" w:firstLine="0"/>
                              <w:jc w:val="center"/>
                              <w:rPr>
                                <w:b/>
                                <w:sz w:val="40"/>
                              </w:rPr>
                            </w:pPr>
                          </w:p>
                          <w:p w14:paraId="1AA17A30" w14:textId="77777777" w:rsidR="0065618D" w:rsidRDefault="0065618D" w:rsidP="003E06CD">
                            <w:pPr>
                              <w:spacing w:after="0" w:line="259" w:lineRule="auto"/>
                              <w:ind w:left="0" w:right="7" w:firstLine="0"/>
                              <w:jc w:val="center"/>
                              <w:rPr>
                                <w:b/>
                                <w:sz w:val="40"/>
                              </w:rPr>
                            </w:pPr>
                          </w:p>
                          <w:p w14:paraId="3FD93B42" w14:textId="77777777" w:rsidR="0065618D" w:rsidRDefault="0065618D" w:rsidP="003E06CD">
                            <w:pPr>
                              <w:spacing w:after="0" w:line="259" w:lineRule="auto"/>
                              <w:ind w:left="0" w:right="7" w:firstLine="0"/>
                              <w:jc w:val="center"/>
                              <w:rPr>
                                <w:b/>
                                <w:sz w:val="40"/>
                              </w:rPr>
                            </w:pPr>
                          </w:p>
                          <w:p w14:paraId="0BC3392F" w14:textId="77777777" w:rsidR="003E06CD" w:rsidRPr="00654E4C" w:rsidRDefault="003E06CD" w:rsidP="003E06CD">
                            <w:pPr>
                              <w:spacing w:after="0" w:line="259" w:lineRule="auto"/>
                              <w:ind w:left="0" w:right="7" w:firstLine="0"/>
                              <w:jc w:val="center"/>
                              <w:rPr>
                                <w:color w:val="ACB9CA" w:themeColor="text2" w:themeTint="66"/>
                                <w:sz w:val="66"/>
                                <w:szCs w:val="66"/>
                              </w:rPr>
                            </w:pPr>
                            <w:r w:rsidRPr="00654E4C">
                              <w:rPr>
                                <w:b/>
                                <w:color w:val="ACB9CA" w:themeColor="text2" w:themeTint="66"/>
                                <w:sz w:val="66"/>
                                <w:szCs w:val="66"/>
                              </w:rPr>
                              <w:t>Waterworks District No. 3</w:t>
                            </w:r>
                          </w:p>
                          <w:p w14:paraId="5B756A42" w14:textId="77777777" w:rsidR="003E06CD" w:rsidRPr="00654E4C" w:rsidRDefault="003E06CD" w:rsidP="003E06CD">
                            <w:pPr>
                              <w:spacing w:after="0" w:line="259" w:lineRule="auto"/>
                              <w:ind w:left="0" w:firstLine="0"/>
                              <w:jc w:val="center"/>
                              <w:rPr>
                                <w:color w:val="ACB9CA" w:themeColor="text2" w:themeTint="66"/>
                                <w:sz w:val="66"/>
                                <w:szCs w:val="66"/>
                              </w:rPr>
                            </w:pPr>
                          </w:p>
                          <w:p w14:paraId="427A49EE" w14:textId="77777777" w:rsidR="003E06CD" w:rsidRPr="00654E4C" w:rsidRDefault="003E06CD" w:rsidP="003E06CD">
                            <w:pPr>
                              <w:spacing w:after="0" w:line="259" w:lineRule="auto"/>
                              <w:ind w:left="0" w:right="6" w:firstLine="0"/>
                              <w:jc w:val="center"/>
                              <w:rPr>
                                <w:color w:val="ACB9CA" w:themeColor="text2" w:themeTint="66"/>
                                <w:sz w:val="66"/>
                                <w:szCs w:val="66"/>
                              </w:rPr>
                            </w:pPr>
                            <w:r w:rsidRPr="00654E4C">
                              <w:rPr>
                                <w:b/>
                                <w:color w:val="ACB9CA" w:themeColor="text2" w:themeTint="66"/>
                                <w:sz w:val="66"/>
                                <w:szCs w:val="66"/>
                              </w:rPr>
                              <w:t xml:space="preserve">St. Landry Parish, Louisiana </w:t>
                            </w:r>
                          </w:p>
                          <w:p w14:paraId="68731523" w14:textId="7697427A" w:rsidR="003E06CD" w:rsidRDefault="000B479C" w:rsidP="000B479C">
                            <w:pPr>
                              <w:ind w:left="0"/>
                              <w:jc w:val="center"/>
                            </w:pPr>
                            <w:r>
                              <w:rPr>
                                <w:noProof/>
                              </w:rPr>
                              <w:drawing>
                                <wp:inline distT="0" distB="0" distL="0" distR="0" wp14:anchorId="23DE2F0B" wp14:editId="4E90BF57">
                                  <wp:extent cx="1372552" cy="1462405"/>
                                  <wp:effectExtent l="0" t="0" r="0" b="0"/>
                                  <wp:docPr id="6" name="Picture 6" descr="http://stlandryparish.org/sites/default/files/logo-statement.big_.colore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andryparish.org/sites/default/files/logo-statement.big_.colored_0.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913" r="77438"/>
                                          <a:stretch/>
                                        </pic:blipFill>
                                        <pic:spPr bwMode="auto">
                                          <a:xfrm>
                                            <a:off x="0" y="0"/>
                                            <a:ext cx="1382960" cy="147349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DFC9D" id="_x0000_t202" coordsize="21600,21600" o:spt="202" path="m,l,21600r21600,l21600,xe">
                <v:stroke joinstyle="miter"/>
                <v:path gradientshapeok="t" o:connecttype="rect"/>
              </v:shapetype>
              <v:shape id="Text Box 1" o:spid="_x0000_s1026" type="#_x0000_t202" style="position:absolute;left:0;text-align:left;margin-left:316.85pt;margin-top:-54.55pt;width:211.1pt;height:75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" fillcolor="#1f3763 [1604]" strokecolor="#1f3763 [1604]" strokeweight=".5pt">
                <v:textbox>
                  <w:txbxContent>
                    <w:p w14:paraId="4B8C7EBF" w14:textId="77777777" w:rsidR="003E06CD" w:rsidRDefault="003E06CD" w:rsidP="003E06CD">
                      <w:pPr>
                        <w:spacing w:after="0" w:line="259" w:lineRule="auto"/>
                        <w:ind w:left="0" w:right="7" w:firstLine="0"/>
                        <w:jc w:val="center"/>
                        <w:rPr>
                          <w:b/>
                          <w:sz w:val="40"/>
                        </w:rPr>
                      </w:pPr>
                    </w:p>
                    <w:p w14:paraId="67E7516E" w14:textId="77777777" w:rsidR="0065618D" w:rsidRDefault="0065618D" w:rsidP="003E06CD">
                      <w:pPr>
                        <w:spacing w:after="0" w:line="259" w:lineRule="auto"/>
                        <w:ind w:left="0" w:right="7" w:firstLine="0"/>
                        <w:jc w:val="center"/>
                        <w:rPr>
                          <w:b/>
                          <w:sz w:val="40"/>
                        </w:rPr>
                      </w:pPr>
                    </w:p>
                    <w:p w14:paraId="302BE651" w14:textId="77777777" w:rsidR="0065618D" w:rsidRDefault="0065618D" w:rsidP="003E06CD">
                      <w:pPr>
                        <w:spacing w:after="0" w:line="259" w:lineRule="auto"/>
                        <w:ind w:left="0" w:right="7" w:firstLine="0"/>
                        <w:jc w:val="center"/>
                        <w:rPr>
                          <w:b/>
                          <w:sz w:val="40"/>
                        </w:rPr>
                      </w:pPr>
                    </w:p>
                    <w:p w14:paraId="1F2F86D9" w14:textId="77777777" w:rsidR="0065618D" w:rsidRPr="0065618D" w:rsidRDefault="0065618D" w:rsidP="003E06CD">
                      <w:pPr>
                        <w:spacing w:after="0" w:line="259" w:lineRule="auto"/>
                        <w:ind w:left="0" w:right="7" w:firstLine="0"/>
                        <w:jc w:val="center"/>
                        <w:rPr>
                          <w:b/>
                          <w:color w:val="2F5496" w:themeColor="accent1" w:themeShade="BF"/>
                          <w:sz w:val="40"/>
                        </w:rPr>
                      </w:pPr>
                    </w:p>
                    <w:p w14:paraId="7D54E900" w14:textId="77777777" w:rsidR="0065618D" w:rsidRDefault="0065618D" w:rsidP="003E06CD">
                      <w:pPr>
                        <w:spacing w:after="0" w:line="259" w:lineRule="auto"/>
                        <w:ind w:left="0" w:right="7" w:firstLine="0"/>
                        <w:jc w:val="center"/>
                        <w:rPr>
                          <w:b/>
                          <w:sz w:val="40"/>
                        </w:rPr>
                      </w:pPr>
                    </w:p>
                    <w:p w14:paraId="3D7BB1B7" w14:textId="77777777" w:rsidR="0065618D" w:rsidRDefault="0065618D" w:rsidP="003E06CD">
                      <w:pPr>
                        <w:spacing w:after="0" w:line="259" w:lineRule="auto"/>
                        <w:ind w:left="0" w:right="7" w:firstLine="0"/>
                        <w:jc w:val="center"/>
                        <w:rPr>
                          <w:b/>
                          <w:sz w:val="40"/>
                        </w:rPr>
                      </w:pPr>
                    </w:p>
                    <w:p w14:paraId="4D5D981D" w14:textId="77777777" w:rsidR="0065618D" w:rsidRDefault="0065618D" w:rsidP="003E06CD">
                      <w:pPr>
                        <w:spacing w:after="0" w:line="259" w:lineRule="auto"/>
                        <w:ind w:left="0" w:right="7" w:firstLine="0"/>
                        <w:jc w:val="center"/>
                        <w:rPr>
                          <w:b/>
                          <w:sz w:val="40"/>
                        </w:rPr>
                      </w:pPr>
                    </w:p>
                    <w:p w14:paraId="1AA17A30" w14:textId="77777777" w:rsidR="0065618D" w:rsidRDefault="0065618D" w:rsidP="003E06CD">
                      <w:pPr>
                        <w:spacing w:after="0" w:line="259" w:lineRule="auto"/>
                        <w:ind w:left="0" w:right="7" w:firstLine="0"/>
                        <w:jc w:val="center"/>
                        <w:rPr>
                          <w:b/>
                          <w:sz w:val="40"/>
                        </w:rPr>
                      </w:pPr>
                    </w:p>
                    <w:p w14:paraId="3FD93B42" w14:textId="77777777" w:rsidR="0065618D" w:rsidRDefault="0065618D" w:rsidP="003E06CD">
                      <w:pPr>
                        <w:spacing w:after="0" w:line="259" w:lineRule="auto"/>
                        <w:ind w:left="0" w:right="7" w:firstLine="0"/>
                        <w:jc w:val="center"/>
                        <w:rPr>
                          <w:b/>
                          <w:sz w:val="40"/>
                        </w:rPr>
                      </w:pPr>
                    </w:p>
                    <w:p w14:paraId="0BC3392F" w14:textId="77777777" w:rsidR="003E06CD" w:rsidRPr="00654E4C" w:rsidRDefault="003E06CD" w:rsidP="003E06CD">
                      <w:pPr>
                        <w:spacing w:after="0" w:line="259" w:lineRule="auto"/>
                        <w:ind w:left="0" w:right="7" w:firstLine="0"/>
                        <w:jc w:val="center"/>
                        <w:rPr>
                          <w:color w:val="ACB9CA" w:themeColor="text2" w:themeTint="66"/>
                          <w:sz w:val="66"/>
                          <w:szCs w:val="66"/>
                        </w:rPr>
                      </w:pPr>
                      <w:r w:rsidRPr="00654E4C">
                        <w:rPr>
                          <w:b/>
                          <w:color w:val="ACB9CA" w:themeColor="text2" w:themeTint="66"/>
                          <w:sz w:val="66"/>
                          <w:szCs w:val="66"/>
                        </w:rPr>
                        <w:t>Waterworks District No. 3</w:t>
                      </w:r>
                    </w:p>
                    <w:p w14:paraId="5B756A42" w14:textId="77777777" w:rsidR="003E06CD" w:rsidRPr="00654E4C" w:rsidRDefault="003E06CD" w:rsidP="003E06CD">
                      <w:pPr>
                        <w:spacing w:after="0" w:line="259" w:lineRule="auto"/>
                        <w:ind w:left="0" w:firstLine="0"/>
                        <w:jc w:val="center"/>
                        <w:rPr>
                          <w:color w:val="ACB9CA" w:themeColor="text2" w:themeTint="66"/>
                          <w:sz w:val="66"/>
                          <w:szCs w:val="66"/>
                        </w:rPr>
                      </w:pPr>
                    </w:p>
                    <w:p w14:paraId="427A49EE" w14:textId="77777777" w:rsidR="003E06CD" w:rsidRPr="00654E4C" w:rsidRDefault="003E06CD" w:rsidP="003E06CD">
                      <w:pPr>
                        <w:spacing w:after="0" w:line="259" w:lineRule="auto"/>
                        <w:ind w:left="0" w:right="6" w:firstLine="0"/>
                        <w:jc w:val="center"/>
                        <w:rPr>
                          <w:color w:val="ACB9CA" w:themeColor="text2" w:themeTint="66"/>
                          <w:sz w:val="66"/>
                          <w:szCs w:val="66"/>
                        </w:rPr>
                      </w:pPr>
                      <w:r w:rsidRPr="00654E4C">
                        <w:rPr>
                          <w:b/>
                          <w:color w:val="ACB9CA" w:themeColor="text2" w:themeTint="66"/>
                          <w:sz w:val="66"/>
                          <w:szCs w:val="66"/>
                        </w:rPr>
                        <w:t xml:space="preserve">St. Landry Parish, Louisiana </w:t>
                      </w:r>
                    </w:p>
                    <w:p w14:paraId="68731523" w14:textId="7697427A" w:rsidR="003E06CD" w:rsidRDefault="000B479C" w:rsidP="000B479C">
                      <w:pPr>
                        <w:ind w:left="0"/>
                        <w:jc w:val="center"/>
                      </w:pPr>
                      <w:r>
                        <w:rPr>
                          <w:noProof/>
                        </w:rPr>
                        <w:drawing>
                          <wp:inline distT="0" distB="0" distL="0" distR="0" wp14:anchorId="23DE2F0B" wp14:editId="4E90BF57">
                            <wp:extent cx="1372552" cy="1462405"/>
                            <wp:effectExtent l="0" t="0" r="0" b="0"/>
                            <wp:docPr id="6" name="Picture 6" descr="http://stlandryparish.org/sites/default/files/logo-statement.big_.colore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andryparish.org/sites/default/files/logo-statement.big_.colored_0.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913" r="77438"/>
                                    <a:stretch/>
                                  </pic:blipFill>
                                  <pic:spPr bwMode="auto">
                                    <a:xfrm>
                                      <a:off x="0" y="0"/>
                                      <a:ext cx="1382960" cy="147349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14:anchorId="25589B25" wp14:editId="53449110">
                <wp:simplePos x="0" y="0"/>
                <wp:positionH relativeFrom="column">
                  <wp:posOffset>-731520</wp:posOffset>
                </wp:positionH>
                <wp:positionV relativeFrom="paragraph">
                  <wp:posOffset>-694112</wp:posOffset>
                </wp:positionV>
                <wp:extent cx="4673600" cy="9530080"/>
                <wp:effectExtent l="0" t="0" r="12700" b="13970"/>
                <wp:wrapNone/>
                <wp:docPr id="5" name="Text Box 5"/>
                <wp:cNvGraphicFramePr/>
                <a:graphic xmlns:a="http://schemas.openxmlformats.org/drawingml/2006/main">
                  <a:graphicData uri="http://schemas.microsoft.com/office/word/2010/wordprocessingShape">
                    <wps:wsp>
                      <wps:cNvSpPr txBox="1"/>
                      <wps:spPr>
                        <a:xfrm>
                          <a:off x="0" y="0"/>
                          <a:ext cx="4673600" cy="9530080"/>
                        </a:xfrm>
                        <a:prstGeom prst="rect">
                          <a:avLst/>
                        </a:prstGeom>
                        <a:solidFill>
                          <a:schemeClr val="tx2">
                            <a:lumMod val="40000"/>
                            <a:lumOff val="60000"/>
                          </a:schemeClr>
                        </a:solidFill>
                        <a:ln w="6350">
                          <a:solidFill>
                            <a:schemeClr val="tx2">
                              <a:lumMod val="40000"/>
                              <a:lumOff val="60000"/>
                            </a:schemeClr>
                          </a:solidFill>
                        </a:ln>
                      </wps:spPr>
                      <wps:txbx>
                        <w:txbxContent>
                          <w:p w14:paraId="46ED0E0E" w14:textId="77777777" w:rsidR="003E06CD" w:rsidRDefault="003E06CD" w:rsidP="00280FDA">
                            <w:pPr>
                              <w:spacing w:after="0" w:line="259" w:lineRule="auto"/>
                              <w:ind w:left="0" w:right="0" w:firstLine="0"/>
                              <w:jc w:val="center"/>
                              <w:rPr>
                                <w:b/>
                                <w:sz w:val="32"/>
                              </w:rPr>
                            </w:pPr>
                          </w:p>
                          <w:p w14:paraId="0F411225" w14:textId="77777777" w:rsidR="003E06CD" w:rsidRDefault="003E06CD" w:rsidP="00280FDA">
                            <w:pPr>
                              <w:spacing w:after="0" w:line="259" w:lineRule="auto"/>
                              <w:ind w:left="0" w:right="0" w:firstLine="0"/>
                              <w:jc w:val="center"/>
                              <w:rPr>
                                <w:b/>
                                <w:sz w:val="32"/>
                              </w:rPr>
                            </w:pPr>
                          </w:p>
                          <w:p w14:paraId="4E61CDDD" w14:textId="77777777" w:rsidR="003E06CD" w:rsidRPr="00654E4C" w:rsidRDefault="003E06CD" w:rsidP="00280FDA">
                            <w:pPr>
                              <w:spacing w:after="0" w:line="259" w:lineRule="auto"/>
                              <w:ind w:left="0" w:right="0" w:firstLine="0"/>
                              <w:jc w:val="center"/>
                              <w:rPr>
                                <w:b/>
                                <w:color w:val="222A35" w:themeColor="text2" w:themeShade="80"/>
                                <w:sz w:val="56"/>
                                <w:szCs w:val="56"/>
                              </w:rPr>
                            </w:pPr>
                            <w:r w:rsidRPr="00654E4C">
                              <w:rPr>
                                <w:b/>
                                <w:color w:val="222A35" w:themeColor="text2" w:themeShade="80"/>
                                <w:sz w:val="56"/>
                                <w:szCs w:val="56"/>
                              </w:rPr>
                              <w:t>RULES, REGULATIONS, AND GUIDELINES</w:t>
                            </w:r>
                          </w:p>
                          <w:p w14:paraId="19236883" w14:textId="77777777" w:rsidR="003E06CD" w:rsidRDefault="003E06CD" w:rsidP="00280FDA">
                            <w:pPr>
                              <w:spacing w:after="0" w:line="259" w:lineRule="auto"/>
                              <w:ind w:left="470" w:right="0" w:firstLine="0"/>
                              <w:jc w:val="left"/>
                              <w:rPr>
                                <w:b/>
                                <w:sz w:val="32"/>
                              </w:rPr>
                            </w:pPr>
                          </w:p>
                          <w:p w14:paraId="7E6D192A" w14:textId="77777777" w:rsidR="00654E4C" w:rsidRDefault="00654E4C" w:rsidP="00280FDA">
                            <w:pPr>
                              <w:spacing w:after="0" w:line="259" w:lineRule="auto"/>
                              <w:ind w:left="470" w:right="0" w:firstLine="0"/>
                              <w:jc w:val="left"/>
                              <w:rPr>
                                <w:b/>
                                <w:sz w:val="32"/>
                              </w:rPr>
                            </w:pPr>
                          </w:p>
                          <w:p w14:paraId="3A6B6D93" w14:textId="77777777" w:rsidR="003E06CD" w:rsidRDefault="003E06CD" w:rsidP="00280FDA">
                            <w:pPr>
                              <w:spacing w:after="0" w:line="259" w:lineRule="auto"/>
                              <w:ind w:left="470" w:right="0" w:firstLine="0"/>
                              <w:jc w:val="left"/>
                              <w:rPr>
                                <w:b/>
                                <w:sz w:val="32"/>
                              </w:rPr>
                            </w:pPr>
                          </w:p>
                          <w:p w14:paraId="46576A0F" w14:textId="2E5C9EB6" w:rsidR="003E06CD" w:rsidRPr="0065618D" w:rsidRDefault="003E06CD" w:rsidP="00280FDA">
                            <w:pPr>
                              <w:ind w:left="0" w:right="0"/>
                              <w:rPr>
                                <w:sz w:val="28"/>
                                <w:szCs w:val="28"/>
                              </w:rPr>
                            </w:pPr>
                            <w:r w:rsidRPr="0065618D">
                              <w:rPr>
                                <w:sz w:val="28"/>
                                <w:szCs w:val="28"/>
                              </w:rPr>
                              <w:t>These Rules</w:t>
                            </w:r>
                            <w:r w:rsidR="00007EE6">
                              <w:rPr>
                                <w:sz w:val="28"/>
                                <w:szCs w:val="28"/>
                              </w:rPr>
                              <w:t xml:space="preserve">, </w:t>
                            </w:r>
                            <w:r w:rsidRPr="0065618D">
                              <w:rPr>
                                <w:sz w:val="28"/>
                                <w:szCs w:val="28"/>
                              </w:rPr>
                              <w:t>Regulations</w:t>
                            </w:r>
                            <w:r w:rsidR="00007EE6">
                              <w:rPr>
                                <w:sz w:val="28"/>
                                <w:szCs w:val="28"/>
                              </w:rPr>
                              <w:t>, and Guidelines</w:t>
                            </w:r>
                            <w:r w:rsidRPr="0065618D">
                              <w:rPr>
                                <w:sz w:val="28"/>
                                <w:szCs w:val="28"/>
                              </w:rPr>
                              <w:t xml:space="preserve"> are designed to govern the supplying and distribution of water service in a uniform manner for the benefit of the Waterworks District No. 3, St. Landry Parish, Louisiana, its members</w:t>
                            </w:r>
                            <w:r w:rsidR="00007EE6">
                              <w:rPr>
                                <w:sz w:val="28"/>
                                <w:szCs w:val="28"/>
                              </w:rPr>
                              <w:t xml:space="preserve"> and customers</w:t>
                            </w:r>
                            <w:r w:rsidRPr="0065618D">
                              <w:rPr>
                                <w:sz w:val="28"/>
                                <w:szCs w:val="28"/>
                              </w:rPr>
                              <w:t xml:space="preserve">.  They are subject to change from time to time, however, all changes that affect the District’s ability to service its customers must be approved by the USDA/RUS, Rural Development District Office, and/or any other regulatory agency having jurisdiction over public water systems.  These Rules, Regulations, and Guidelines will be in use at least until such time as the Waterworks District No. 3 is no longer indebted to the United States of America, or until such time as the Waterworks District No. 3 has completely retired all loans by or insured by the United States of America </w:t>
                            </w:r>
                            <w:r w:rsidR="00007EE6">
                              <w:rPr>
                                <w:sz w:val="28"/>
                                <w:szCs w:val="28"/>
                              </w:rPr>
                              <w:t>or</w:t>
                            </w:r>
                            <w:r w:rsidRPr="0065618D">
                              <w:rPr>
                                <w:sz w:val="28"/>
                                <w:szCs w:val="28"/>
                              </w:rPr>
                              <w:t xml:space="preserve"> until the Board of Directors decides to terminate these Rules, Regulations, and Guidelines.  If any portion of these Rules, Regulations, and Guidelines shall be declared invalid by </w:t>
                            </w:r>
                            <w:r w:rsidR="00007EE6">
                              <w:rPr>
                                <w:sz w:val="28"/>
                                <w:szCs w:val="28"/>
                              </w:rPr>
                              <w:t xml:space="preserve">a </w:t>
                            </w:r>
                            <w:r w:rsidRPr="0065618D">
                              <w:rPr>
                                <w:sz w:val="28"/>
                                <w:szCs w:val="28"/>
                              </w:rPr>
                              <w:t xml:space="preserve">competent authority, such voidance shall not affect the validity of the remaining portions.  The current rate schedule shall take precedence over discrepancies with these Rules, Regulations, and Guidelines and the current rate as adopted by the Board of Directors. </w:t>
                            </w:r>
                          </w:p>
                          <w:p w14:paraId="228C8A22" w14:textId="77777777" w:rsidR="003E06CD" w:rsidRDefault="003E06C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9B25" id="Text Box 5" o:spid="_x0000_s1027" type="#_x0000_t202" style="position:absolute;left:0;text-align:left;margin-left:-57.6pt;margin-top:-54.65pt;width:368pt;height:75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" fillcolor="#acb9ca [1311]" strokecolor="#acb9ca [1311]" strokeweight=".5pt">
                <v:textbox>
                  <w:txbxContent>
                    <w:p w14:paraId="46ED0E0E" w14:textId="77777777" w:rsidR="003E06CD" w:rsidRDefault="003E06CD" w:rsidP="00280FDA">
                      <w:pPr>
                        <w:spacing w:after="0" w:line="259" w:lineRule="auto"/>
                        <w:ind w:left="0" w:right="0" w:firstLine="0"/>
                        <w:jc w:val="center"/>
                        <w:rPr>
                          <w:b/>
                          <w:sz w:val="32"/>
                        </w:rPr>
                      </w:pPr>
                    </w:p>
                    <w:p w14:paraId="0F411225" w14:textId="77777777" w:rsidR="003E06CD" w:rsidRDefault="003E06CD" w:rsidP="00280FDA">
                      <w:pPr>
                        <w:spacing w:after="0" w:line="259" w:lineRule="auto"/>
                        <w:ind w:left="0" w:right="0" w:firstLine="0"/>
                        <w:jc w:val="center"/>
                        <w:rPr>
                          <w:b/>
                          <w:sz w:val="32"/>
                        </w:rPr>
                      </w:pPr>
                    </w:p>
                    <w:p w14:paraId="4E61CDDD" w14:textId="77777777" w:rsidR="003E06CD" w:rsidRPr="00654E4C" w:rsidRDefault="003E06CD" w:rsidP="00280FDA">
                      <w:pPr>
                        <w:spacing w:after="0" w:line="259" w:lineRule="auto"/>
                        <w:ind w:left="0" w:right="0" w:firstLine="0"/>
                        <w:jc w:val="center"/>
                        <w:rPr>
                          <w:b/>
                          <w:color w:val="222A35" w:themeColor="text2" w:themeShade="80"/>
                          <w:sz w:val="56"/>
                          <w:szCs w:val="56"/>
                        </w:rPr>
                      </w:pPr>
                      <w:r w:rsidRPr="00654E4C">
                        <w:rPr>
                          <w:b/>
                          <w:color w:val="222A35" w:themeColor="text2" w:themeShade="80"/>
                          <w:sz w:val="56"/>
                          <w:szCs w:val="56"/>
                        </w:rPr>
                        <w:t>RULES, REGULATIONS, AND GUIDELINES</w:t>
                      </w:r>
                    </w:p>
                    <w:p w14:paraId="19236883" w14:textId="77777777" w:rsidR="003E06CD" w:rsidRDefault="003E06CD" w:rsidP="00280FDA">
                      <w:pPr>
                        <w:spacing w:after="0" w:line="259" w:lineRule="auto"/>
                        <w:ind w:left="470" w:right="0" w:firstLine="0"/>
                        <w:jc w:val="left"/>
                        <w:rPr>
                          <w:b/>
                          <w:sz w:val="32"/>
                        </w:rPr>
                      </w:pPr>
                    </w:p>
                    <w:p w14:paraId="7E6D192A" w14:textId="77777777" w:rsidR="00654E4C" w:rsidRDefault="00654E4C" w:rsidP="00280FDA">
                      <w:pPr>
                        <w:spacing w:after="0" w:line="259" w:lineRule="auto"/>
                        <w:ind w:left="470" w:right="0" w:firstLine="0"/>
                        <w:jc w:val="left"/>
                        <w:rPr>
                          <w:b/>
                          <w:sz w:val="32"/>
                        </w:rPr>
                      </w:pPr>
                    </w:p>
                    <w:p w14:paraId="3A6B6D93" w14:textId="77777777" w:rsidR="003E06CD" w:rsidRDefault="003E06CD" w:rsidP="00280FDA">
                      <w:pPr>
                        <w:spacing w:after="0" w:line="259" w:lineRule="auto"/>
                        <w:ind w:left="470" w:right="0" w:firstLine="0"/>
                        <w:jc w:val="left"/>
                        <w:rPr>
                          <w:b/>
                          <w:sz w:val="32"/>
                        </w:rPr>
                      </w:pPr>
                    </w:p>
                    <w:p w14:paraId="46576A0F" w14:textId="2E5C9EB6" w:rsidR="003E06CD" w:rsidRPr="0065618D" w:rsidRDefault="003E06CD" w:rsidP="00280FDA">
                      <w:pPr>
                        <w:ind w:left="0" w:right="0"/>
                        <w:rPr>
                          <w:sz w:val="28"/>
                          <w:szCs w:val="28"/>
                        </w:rPr>
                      </w:pPr>
                      <w:r w:rsidRPr="0065618D">
                        <w:rPr>
                          <w:sz w:val="28"/>
                          <w:szCs w:val="28"/>
                        </w:rPr>
                        <w:t>These Rules</w:t>
                      </w:r>
                      <w:r w:rsidR="00007EE6">
                        <w:rPr>
                          <w:sz w:val="28"/>
                          <w:szCs w:val="28"/>
                        </w:rPr>
                        <w:t xml:space="preserve">, </w:t>
                      </w:r>
                      <w:r w:rsidRPr="0065618D">
                        <w:rPr>
                          <w:sz w:val="28"/>
                          <w:szCs w:val="28"/>
                        </w:rPr>
                        <w:t>Regulations</w:t>
                      </w:r>
                      <w:r w:rsidR="00007EE6">
                        <w:rPr>
                          <w:sz w:val="28"/>
                          <w:szCs w:val="28"/>
                        </w:rPr>
                        <w:t>, and Guidelines</w:t>
                      </w:r>
                      <w:r w:rsidRPr="0065618D">
                        <w:rPr>
                          <w:sz w:val="28"/>
                          <w:szCs w:val="28"/>
                        </w:rPr>
                        <w:t xml:space="preserve"> are designed to govern the supplying and distribution of water service in a uniform manner for the benefit of the Waterworks District No. 3, St. Landry Parish, Louisiana, its members</w:t>
                      </w:r>
                      <w:r w:rsidR="00007EE6">
                        <w:rPr>
                          <w:sz w:val="28"/>
                          <w:szCs w:val="28"/>
                        </w:rPr>
                        <w:t xml:space="preserve"> and customers</w:t>
                      </w:r>
                      <w:r w:rsidRPr="0065618D">
                        <w:rPr>
                          <w:sz w:val="28"/>
                          <w:szCs w:val="28"/>
                        </w:rPr>
                        <w:t xml:space="preserve">.  They are subject to change from time to time, however, all changes that affect the District’s ability to service its customers must be approved by the USDA/RUS, Rural Development District Office, and/or any other regulatory agency having jurisdiction over public water systems.  These Rules, Regulations, and Guidelines will be in use at least until such time as the Waterworks District No. 3 is no longer indebted to the United States of America, or until such time as the Waterworks District No. 3 has completely retired all loans by or insured by the United States of America </w:t>
                      </w:r>
                      <w:r w:rsidR="00007EE6">
                        <w:rPr>
                          <w:sz w:val="28"/>
                          <w:szCs w:val="28"/>
                        </w:rPr>
                        <w:t>or</w:t>
                      </w:r>
                      <w:r w:rsidRPr="0065618D">
                        <w:rPr>
                          <w:sz w:val="28"/>
                          <w:szCs w:val="28"/>
                        </w:rPr>
                        <w:t xml:space="preserve"> until the Board of Directors decides to terminate these Rules, Regulations, and Guidelines.  If any portion of these Rules, Regulations, and Guidelines shall be declared invalid by </w:t>
                      </w:r>
                      <w:r w:rsidR="00007EE6">
                        <w:rPr>
                          <w:sz w:val="28"/>
                          <w:szCs w:val="28"/>
                        </w:rPr>
                        <w:t xml:space="preserve">a </w:t>
                      </w:r>
                      <w:r w:rsidRPr="0065618D">
                        <w:rPr>
                          <w:sz w:val="28"/>
                          <w:szCs w:val="28"/>
                        </w:rPr>
                        <w:t xml:space="preserve">competent authority, such voidance shall not affect the validity of the remaining portions.  The current rate schedule shall take precedence over discrepancies with these Rules, Regulations, and Guidelines and the current rate as adopted by the Board of Directors. </w:t>
                      </w:r>
                    </w:p>
                    <w:p w14:paraId="228C8A22" w14:textId="77777777" w:rsidR="003E06CD" w:rsidRDefault="003E06CD">
                      <w:pPr>
                        <w:ind w:left="0"/>
                      </w:pPr>
                    </w:p>
                  </w:txbxContent>
                </v:textbox>
              </v:shape>
            </w:pict>
          </mc:Fallback>
        </mc:AlternateContent>
      </w:r>
      <w:r w:rsidR="00861F2A">
        <w:rPr>
          <w:b/>
          <w:sz w:val="32"/>
        </w:rPr>
        <w:tab/>
      </w:r>
      <w:r w:rsidR="00861F2A">
        <w:rPr>
          <w:b/>
          <w:sz w:val="32"/>
        </w:rPr>
        <w:tab/>
      </w:r>
    </w:p>
    <w:p w14:paraId="60ECB3EE" w14:textId="77777777" w:rsidR="003C2E0A" w:rsidRDefault="00606AB7" w:rsidP="0011641B">
      <w:pPr>
        <w:spacing w:after="0" w:line="259" w:lineRule="auto"/>
        <w:ind w:left="0" w:right="0" w:firstLine="0"/>
        <w:jc w:val="center"/>
      </w:pPr>
      <w:r>
        <w:rPr>
          <w:sz w:val="20"/>
        </w:rPr>
        <w:t xml:space="preserve"> </w:t>
      </w:r>
    </w:p>
    <w:p w14:paraId="73BF88C0" w14:textId="77777777" w:rsidR="003C2E0A" w:rsidRDefault="003C2E0A" w:rsidP="003E06CD">
      <w:pPr>
        <w:spacing w:after="0" w:line="259" w:lineRule="auto"/>
        <w:ind w:left="0" w:right="0" w:firstLine="0"/>
        <w:jc w:val="center"/>
      </w:pPr>
    </w:p>
    <w:p w14:paraId="15EE1F0B" w14:textId="77777777" w:rsidR="003E06CD" w:rsidRDefault="003E06CD" w:rsidP="003E06CD">
      <w:pPr>
        <w:spacing w:after="0" w:line="259" w:lineRule="auto"/>
        <w:ind w:left="0" w:right="0" w:firstLine="0"/>
        <w:jc w:val="center"/>
      </w:pPr>
    </w:p>
    <w:p w14:paraId="6B29B50C" w14:textId="77777777" w:rsidR="003E06CD" w:rsidRDefault="003E06CD" w:rsidP="003E06CD">
      <w:pPr>
        <w:spacing w:after="0" w:line="259" w:lineRule="auto"/>
        <w:ind w:left="0" w:right="0" w:firstLine="0"/>
        <w:jc w:val="center"/>
      </w:pPr>
    </w:p>
    <w:p w14:paraId="3A137536" w14:textId="77777777" w:rsidR="003E06CD" w:rsidRDefault="003E06CD" w:rsidP="003E06CD">
      <w:pPr>
        <w:spacing w:after="0" w:line="259" w:lineRule="auto"/>
        <w:ind w:left="0" w:right="0" w:firstLine="0"/>
        <w:jc w:val="center"/>
      </w:pPr>
    </w:p>
    <w:p w14:paraId="1784692B" w14:textId="77777777" w:rsidR="003E06CD" w:rsidRDefault="003E06CD" w:rsidP="003E06CD">
      <w:pPr>
        <w:spacing w:after="0" w:line="259" w:lineRule="auto"/>
        <w:ind w:left="0" w:right="0" w:firstLine="0"/>
        <w:jc w:val="center"/>
      </w:pPr>
    </w:p>
    <w:p w14:paraId="4DC35436" w14:textId="77777777" w:rsidR="003E06CD" w:rsidRDefault="003E06CD" w:rsidP="003E06CD">
      <w:pPr>
        <w:spacing w:after="0" w:line="259" w:lineRule="auto"/>
        <w:ind w:left="0" w:right="0" w:firstLine="0"/>
        <w:jc w:val="center"/>
      </w:pPr>
    </w:p>
    <w:p w14:paraId="5982814B" w14:textId="77777777" w:rsidR="003E06CD" w:rsidRDefault="003E06CD" w:rsidP="003E06CD">
      <w:pPr>
        <w:spacing w:after="0" w:line="259" w:lineRule="auto"/>
        <w:ind w:left="0" w:right="0" w:firstLine="0"/>
        <w:jc w:val="center"/>
      </w:pPr>
    </w:p>
    <w:p w14:paraId="7EA706BD" w14:textId="77777777" w:rsidR="003E06CD" w:rsidRDefault="003E06CD" w:rsidP="003E06CD">
      <w:pPr>
        <w:spacing w:after="0" w:line="259" w:lineRule="auto"/>
        <w:ind w:left="0" w:right="0" w:firstLine="0"/>
        <w:jc w:val="center"/>
      </w:pPr>
    </w:p>
    <w:p w14:paraId="68BA8176" w14:textId="77777777" w:rsidR="003E06CD" w:rsidRDefault="003E06CD" w:rsidP="003E06CD">
      <w:pPr>
        <w:spacing w:after="0" w:line="259" w:lineRule="auto"/>
        <w:ind w:left="0" w:right="0" w:firstLine="0"/>
        <w:jc w:val="center"/>
      </w:pPr>
    </w:p>
    <w:p w14:paraId="56056EFF" w14:textId="77777777" w:rsidR="003E06CD" w:rsidRDefault="003E06CD" w:rsidP="003E06CD">
      <w:pPr>
        <w:spacing w:after="0" w:line="259" w:lineRule="auto"/>
        <w:ind w:left="0" w:right="0" w:firstLine="0"/>
        <w:jc w:val="center"/>
      </w:pPr>
    </w:p>
    <w:p w14:paraId="29801264" w14:textId="77777777" w:rsidR="003E06CD" w:rsidRDefault="003E06CD" w:rsidP="003E06CD">
      <w:pPr>
        <w:spacing w:after="0" w:line="259" w:lineRule="auto"/>
        <w:ind w:left="0" w:right="0" w:firstLine="0"/>
        <w:jc w:val="center"/>
      </w:pPr>
    </w:p>
    <w:p w14:paraId="314E536E" w14:textId="77777777" w:rsidR="003E06CD" w:rsidRDefault="003E06CD" w:rsidP="003E06CD">
      <w:pPr>
        <w:spacing w:after="0" w:line="259" w:lineRule="auto"/>
        <w:ind w:left="0" w:right="0" w:firstLine="0"/>
        <w:jc w:val="center"/>
      </w:pPr>
    </w:p>
    <w:p w14:paraId="24E37948" w14:textId="77777777" w:rsidR="003E06CD" w:rsidRDefault="003E06CD" w:rsidP="003E06CD">
      <w:pPr>
        <w:spacing w:after="0" w:line="259" w:lineRule="auto"/>
        <w:ind w:left="0" w:right="0" w:firstLine="0"/>
        <w:jc w:val="center"/>
      </w:pPr>
    </w:p>
    <w:p w14:paraId="45B07C39" w14:textId="77777777" w:rsidR="003E06CD" w:rsidRDefault="003E06CD" w:rsidP="003E06CD">
      <w:pPr>
        <w:spacing w:after="0" w:line="259" w:lineRule="auto"/>
        <w:ind w:left="0" w:right="0" w:firstLine="0"/>
        <w:jc w:val="center"/>
      </w:pPr>
    </w:p>
    <w:p w14:paraId="1E9A71F9" w14:textId="77777777" w:rsidR="003E06CD" w:rsidRDefault="003E06CD" w:rsidP="003E06CD">
      <w:pPr>
        <w:spacing w:after="0" w:line="259" w:lineRule="auto"/>
        <w:ind w:left="0" w:right="0" w:firstLine="0"/>
        <w:jc w:val="center"/>
      </w:pPr>
    </w:p>
    <w:p w14:paraId="26131A13" w14:textId="77777777" w:rsidR="003E06CD" w:rsidRDefault="003E06CD" w:rsidP="003E06CD">
      <w:pPr>
        <w:spacing w:after="0" w:line="259" w:lineRule="auto"/>
        <w:ind w:left="0" w:right="0" w:firstLine="0"/>
        <w:jc w:val="center"/>
      </w:pPr>
    </w:p>
    <w:p w14:paraId="45DC22B8" w14:textId="77777777" w:rsidR="003E06CD" w:rsidRDefault="003E06CD" w:rsidP="003E06CD">
      <w:pPr>
        <w:spacing w:after="0" w:line="259" w:lineRule="auto"/>
        <w:ind w:left="0" w:right="0" w:firstLine="0"/>
        <w:jc w:val="center"/>
      </w:pPr>
    </w:p>
    <w:p w14:paraId="292CC230" w14:textId="77777777" w:rsidR="003E06CD" w:rsidRDefault="003E06CD" w:rsidP="003E06CD">
      <w:pPr>
        <w:spacing w:after="0" w:line="259" w:lineRule="auto"/>
        <w:ind w:left="0" w:right="0" w:firstLine="0"/>
        <w:jc w:val="center"/>
      </w:pPr>
    </w:p>
    <w:p w14:paraId="35228102" w14:textId="77777777" w:rsidR="003E06CD" w:rsidRDefault="003E06CD" w:rsidP="003E06CD">
      <w:pPr>
        <w:spacing w:after="0" w:line="259" w:lineRule="auto"/>
        <w:ind w:left="0" w:right="0" w:firstLine="0"/>
        <w:jc w:val="center"/>
      </w:pPr>
    </w:p>
    <w:p w14:paraId="07BBEDD7" w14:textId="77777777" w:rsidR="003E06CD" w:rsidRDefault="003E06CD" w:rsidP="003E06CD">
      <w:pPr>
        <w:spacing w:after="0" w:line="259" w:lineRule="auto"/>
        <w:ind w:left="0" w:right="0" w:firstLine="0"/>
        <w:jc w:val="center"/>
      </w:pPr>
    </w:p>
    <w:p w14:paraId="4FA008DA" w14:textId="77777777" w:rsidR="003E06CD" w:rsidRDefault="003E06CD" w:rsidP="003E06CD">
      <w:pPr>
        <w:spacing w:after="0" w:line="259" w:lineRule="auto"/>
        <w:ind w:left="0" w:right="0" w:firstLine="0"/>
        <w:jc w:val="center"/>
      </w:pPr>
    </w:p>
    <w:p w14:paraId="4980726E" w14:textId="77777777" w:rsidR="003C2E0A" w:rsidRDefault="00606AB7">
      <w:pPr>
        <w:spacing w:after="0" w:line="259" w:lineRule="auto"/>
        <w:ind w:left="0" w:right="0" w:firstLine="0"/>
        <w:jc w:val="left"/>
      </w:pPr>
      <w:r>
        <w:t xml:space="preserve"> </w:t>
      </w:r>
    </w:p>
    <w:p w14:paraId="5FB2BAA1" w14:textId="77777777" w:rsidR="003E06CD" w:rsidRDefault="003E06CD">
      <w:pPr>
        <w:spacing w:after="0" w:line="259" w:lineRule="auto"/>
        <w:ind w:left="0" w:right="0" w:firstLine="0"/>
        <w:jc w:val="left"/>
      </w:pPr>
    </w:p>
    <w:p w14:paraId="66AE9611" w14:textId="77777777" w:rsidR="003E06CD" w:rsidRDefault="003E06CD">
      <w:pPr>
        <w:spacing w:after="0" w:line="259" w:lineRule="auto"/>
        <w:ind w:left="0" w:right="0" w:firstLine="0"/>
        <w:jc w:val="left"/>
      </w:pPr>
    </w:p>
    <w:p w14:paraId="52BFF360" w14:textId="77777777" w:rsidR="003E06CD" w:rsidRDefault="003E06CD">
      <w:pPr>
        <w:spacing w:after="0" w:line="259" w:lineRule="auto"/>
        <w:ind w:left="0" w:right="0" w:firstLine="0"/>
        <w:jc w:val="left"/>
      </w:pPr>
    </w:p>
    <w:p w14:paraId="28E8849D" w14:textId="77777777" w:rsidR="003E06CD" w:rsidRDefault="003E06CD">
      <w:pPr>
        <w:spacing w:after="0" w:line="259" w:lineRule="auto"/>
        <w:ind w:left="0" w:right="0" w:firstLine="0"/>
        <w:jc w:val="left"/>
      </w:pPr>
    </w:p>
    <w:p w14:paraId="7B345399" w14:textId="77777777" w:rsidR="003E06CD" w:rsidRDefault="003E06CD">
      <w:pPr>
        <w:spacing w:after="0" w:line="259" w:lineRule="auto"/>
        <w:ind w:left="0" w:right="0" w:firstLine="0"/>
        <w:jc w:val="left"/>
      </w:pPr>
    </w:p>
    <w:p w14:paraId="2178093F" w14:textId="77777777" w:rsidR="003E06CD" w:rsidRDefault="003E06CD">
      <w:pPr>
        <w:spacing w:after="0" w:line="259" w:lineRule="auto"/>
        <w:ind w:left="0" w:right="0" w:firstLine="0"/>
        <w:jc w:val="left"/>
      </w:pPr>
    </w:p>
    <w:p w14:paraId="150788AF" w14:textId="77777777" w:rsidR="003E06CD" w:rsidRDefault="003E06CD">
      <w:pPr>
        <w:spacing w:after="0" w:line="259" w:lineRule="auto"/>
        <w:ind w:left="0" w:right="0" w:firstLine="0"/>
        <w:jc w:val="left"/>
      </w:pPr>
    </w:p>
    <w:p w14:paraId="5D137066" w14:textId="77777777" w:rsidR="003E06CD" w:rsidRDefault="003E06CD">
      <w:pPr>
        <w:spacing w:after="0" w:line="259" w:lineRule="auto"/>
        <w:ind w:left="0" w:right="0" w:firstLine="0"/>
        <w:jc w:val="left"/>
      </w:pPr>
    </w:p>
    <w:p w14:paraId="4DCBD631" w14:textId="77777777" w:rsidR="003E06CD" w:rsidRDefault="003E06CD">
      <w:pPr>
        <w:spacing w:after="0" w:line="259" w:lineRule="auto"/>
        <w:ind w:left="0" w:right="0" w:firstLine="0"/>
        <w:jc w:val="left"/>
      </w:pPr>
    </w:p>
    <w:p w14:paraId="1FE4E72D" w14:textId="77777777" w:rsidR="003E06CD" w:rsidRDefault="003E06CD">
      <w:pPr>
        <w:spacing w:after="0" w:line="259" w:lineRule="auto"/>
        <w:ind w:left="0" w:right="0" w:firstLine="0"/>
        <w:jc w:val="left"/>
      </w:pPr>
    </w:p>
    <w:p w14:paraId="2B8566DE" w14:textId="77777777" w:rsidR="003E06CD" w:rsidRDefault="003E06CD">
      <w:pPr>
        <w:spacing w:after="0" w:line="259" w:lineRule="auto"/>
        <w:ind w:left="0" w:right="0" w:firstLine="0"/>
        <w:jc w:val="left"/>
      </w:pPr>
    </w:p>
    <w:p w14:paraId="37C80AFF" w14:textId="77777777" w:rsidR="003E06CD" w:rsidRDefault="003E06CD">
      <w:pPr>
        <w:spacing w:after="0" w:line="259" w:lineRule="auto"/>
        <w:ind w:left="0" w:right="0" w:firstLine="0"/>
        <w:jc w:val="left"/>
      </w:pPr>
    </w:p>
    <w:p w14:paraId="105AA2E5" w14:textId="77777777" w:rsidR="003E06CD" w:rsidRDefault="003E06CD">
      <w:pPr>
        <w:spacing w:after="0" w:line="259" w:lineRule="auto"/>
        <w:ind w:left="0" w:right="0" w:firstLine="0"/>
        <w:jc w:val="left"/>
      </w:pPr>
    </w:p>
    <w:p w14:paraId="0027DEE5" w14:textId="77777777" w:rsidR="003E06CD" w:rsidRDefault="003E06CD">
      <w:pPr>
        <w:spacing w:after="0" w:line="259" w:lineRule="auto"/>
        <w:ind w:left="0" w:right="0" w:firstLine="0"/>
        <w:jc w:val="left"/>
      </w:pPr>
    </w:p>
    <w:p w14:paraId="149EB768" w14:textId="77777777" w:rsidR="003E06CD" w:rsidRDefault="003E06CD">
      <w:pPr>
        <w:spacing w:after="0" w:line="259" w:lineRule="auto"/>
        <w:ind w:left="0" w:right="0" w:firstLine="0"/>
        <w:jc w:val="left"/>
      </w:pPr>
    </w:p>
    <w:p w14:paraId="27EEDDD0" w14:textId="77777777" w:rsidR="003E06CD" w:rsidRDefault="003E06CD">
      <w:pPr>
        <w:spacing w:after="0" w:line="259" w:lineRule="auto"/>
        <w:ind w:left="0" w:right="0" w:firstLine="0"/>
        <w:jc w:val="left"/>
      </w:pPr>
    </w:p>
    <w:p w14:paraId="11C02BEB" w14:textId="77777777" w:rsidR="003E06CD" w:rsidRDefault="003E06CD">
      <w:pPr>
        <w:spacing w:after="0" w:line="259" w:lineRule="auto"/>
        <w:ind w:left="0" w:right="0" w:firstLine="0"/>
        <w:jc w:val="left"/>
      </w:pPr>
    </w:p>
    <w:p w14:paraId="14619AA2" w14:textId="77777777" w:rsidR="003E06CD" w:rsidRDefault="003E06CD">
      <w:pPr>
        <w:spacing w:after="0" w:line="259" w:lineRule="auto"/>
        <w:ind w:left="0" w:right="0" w:firstLine="0"/>
        <w:jc w:val="left"/>
      </w:pPr>
    </w:p>
    <w:p w14:paraId="7F75FE88" w14:textId="77777777" w:rsidR="00214383" w:rsidRDefault="00606AB7" w:rsidP="00654E4C">
      <w:pPr>
        <w:spacing w:after="0" w:line="259" w:lineRule="auto"/>
        <w:ind w:left="0" w:right="0" w:firstLine="0"/>
        <w:jc w:val="left"/>
      </w:pPr>
      <w:r>
        <w:lastRenderedPageBreak/>
        <w:t xml:space="preserve"> </w:t>
      </w:r>
    </w:p>
    <w:sdt>
      <w:sdtPr>
        <w:rPr>
          <w:rFonts w:ascii="Times New Roman" w:eastAsia="Times New Roman" w:hAnsi="Times New Roman" w:cs="Times New Roman"/>
          <w:color w:val="000000"/>
          <w:sz w:val="24"/>
          <w:szCs w:val="22"/>
        </w:rPr>
        <w:id w:val="1276523116"/>
        <w:docPartObj>
          <w:docPartGallery w:val="Table of Contents"/>
          <w:docPartUnique/>
        </w:docPartObj>
      </w:sdtPr>
      <w:sdtContent>
        <w:p w14:paraId="6CB2A4C2" w14:textId="77777777" w:rsidR="00455A68" w:rsidRPr="00CF30B4" w:rsidRDefault="00455A68">
          <w:pPr>
            <w:pStyle w:val="TOCHeading"/>
            <w:rPr>
              <w:b/>
            </w:rPr>
          </w:pPr>
          <w:r w:rsidRPr="00CF30B4">
            <w:rPr>
              <w:b/>
            </w:rPr>
            <w:t>Table of Contents</w:t>
          </w:r>
        </w:p>
        <w:p w14:paraId="1C67A256" w14:textId="77777777" w:rsidR="00CF30B4" w:rsidRDefault="00CF30B4" w:rsidP="00CF30B4">
          <w:pPr>
            <w:pStyle w:val="TOC1"/>
            <w:ind w:left="-10" w:firstLine="0"/>
            <w:rPr>
              <w:noProof/>
            </w:rPr>
          </w:pPr>
          <w:r>
            <w:rPr>
              <w:b/>
              <w:bCs/>
            </w:rPr>
            <w:fldChar w:fldCharType="begin"/>
          </w:r>
          <w:r>
            <w:rPr>
              <w:b/>
              <w:bCs/>
            </w:rPr>
            <w:instrText xml:space="preserve"> TOC \h \z \t "Style2,1" </w:instrText>
          </w:r>
          <w:r>
            <w:rPr>
              <w:b/>
              <w:bCs/>
            </w:rPr>
            <w:fldChar w:fldCharType="separate"/>
          </w:r>
        </w:p>
        <w:p w14:paraId="4ECB7A75" w14:textId="63AC98C6" w:rsidR="00CF30B4" w:rsidRDefault="00000000">
          <w:pPr>
            <w:pStyle w:val="TOC1"/>
            <w:tabs>
              <w:tab w:val="left" w:pos="440"/>
              <w:tab w:val="right" w:leader="dot" w:pos="9350"/>
            </w:tabs>
            <w:rPr>
              <w:rFonts w:asciiTheme="minorHAnsi" w:eastAsiaTheme="minorEastAsia" w:hAnsiTheme="minorHAnsi" w:cstheme="minorBidi"/>
              <w:noProof/>
              <w:color w:val="auto"/>
              <w:sz w:val="22"/>
            </w:rPr>
          </w:pPr>
          <w:hyperlink w:anchor="_Toc536009493" w:history="1">
            <w:r w:rsidR="00CF30B4" w:rsidRPr="00AF0ECA">
              <w:rPr>
                <w:rStyle w:val="Hyperlink"/>
                <w:noProof/>
              </w:rPr>
              <w:t>I.</w:t>
            </w:r>
            <w:r w:rsidR="00CF30B4">
              <w:rPr>
                <w:rFonts w:asciiTheme="minorHAnsi" w:eastAsiaTheme="minorEastAsia" w:hAnsiTheme="minorHAnsi" w:cstheme="minorBidi"/>
                <w:noProof/>
                <w:color w:val="auto"/>
                <w:sz w:val="22"/>
              </w:rPr>
              <w:tab/>
            </w:r>
            <w:r w:rsidR="00CF30B4" w:rsidRPr="00AF0ECA">
              <w:rPr>
                <w:rStyle w:val="Hyperlink"/>
                <w:noProof/>
              </w:rPr>
              <w:t>DEFINITIONS</w:t>
            </w:r>
            <w:r w:rsidR="00CF30B4">
              <w:rPr>
                <w:noProof/>
                <w:webHidden/>
              </w:rPr>
              <w:tab/>
            </w:r>
            <w:r w:rsidR="00CF30B4">
              <w:rPr>
                <w:noProof/>
                <w:webHidden/>
              </w:rPr>
              <w:fldChar w:fldCharType="begin"/>
            </w:r>
            <w:r w:rsidR="00CF30B4">
              <w:rPr>
                <w:noProof/>
                <w:webHidden/>
              </w:rPr>
              <w:instrText xml:space="preserve"> PAGEREF _Toc536009493 \h </w:instrText>
            </w:r>
            <w:r w:rsidR="00CF30B4">
              <w:rPr>
                <w:noProof/>
                <w:webHidden/>
              </w:rPr>
            </w:r>
            <w:r w:rsidR="00CF30B4">
              <w:rPr>
                <w:noProof/>
                <w:webHidden/>
              </w:rPr>
              <w:fldChar w:fldCharType="separate"/>
            </w:r>
            <w:r w:rsidR="00203EE0">
              <w:rPr>
                <w:noProof/>
                <w:webHidden/>
              </w:rPr>
              <w:t>2</w:t>
            </w:r>
            <w:r w:rsidR="00CF30B4">
              <w:rPr>
                <w:noProof/>
                <w:webHidden/>
              </w:rPr>
              <w:fldChar w:fldCharType="end"/>
            </w:r>
          </w:hyperlink>
        </w:p>
        <w:p w14:paraId="6F25C3B3" w14:textId="750E1D63" w:rsidR="00CF30B4" w:rsidRDefault="00000000">
          <w:pPr>
            <w:pStyle w:val="TOC1"/>
            <w:tabs>
              <w:tab w:val="left" w:pos="440"/>
              <w:tab w:val="right" w:leader="dot" w:pos="9350"/>
            </w:tabs>
            <w:rPr>
              <w:rFonts w:asciiTheme="minorHAnsi" w:eastAsiaTheme="minorEastAsia" w:hAnsiTheme="minorHAnsi" w:cstheme="minorBidi"/>
              <w:noProof/>
              <w:color w:val="auto"/>
              <w:sz w:val="22"/>
            </w:rPr>
          </w:pPr>
          <w:hyperlink w:anchor="_Toc536009494" w:history="1">
            <w:r w:rsidR="00CF30B4" w:rsidRPr="00AF0ECA">
              <w:rPr>
                <w:rStyle w:val="Hyperlink"/>
                <w:noProof/>
              </w:rPr>
              <w:t>II.</w:t>
            </w:r>
            <w:r w:rsidR="00CF30B4">
              <w:rPr>
                <w:rFonts w:asciiTheme="minorHAnsi" w:eastAsiaTheme="minorEastAsia" w:hAnsiTheme="minorHAnsi" w:cstheme="minorBidi"/>
                <w:noProof/>
                <w:color w:val="auto"/>
                <w:sz w:val="22"/>
              </w:rPr>
              <w:tab/>
            </w:r>
            <w:r w:rsidR="00CF30B4" w:rsidRPr="00AF0ECA">
              <w:rPr>
                <w:rStyle w:val="Hyperlink"/>
                <w:noProof/>
              </w:rPr>
              <w:t>RULES AND REGULATIONS</w:t>
            </w:r>
            <w:r w:rsidR="00CF30B4">
              <w:rPr>
                <w:noProof/>
                <w:webHidden/>
              </w:rPr>
              <w:tab/>
            </w:r>
            <w:r w:rsidR="00CF30B4">
              <w:rPr>
                <w:noProof/>
                <w:webHidden/>
              </w:rPr>
              <w:fldChar w:fldCharType="begin"/>
            </w:r>
            <w:r w:rsidR="00CF30B4">
              <w:rPr>
                <w:noProof/>
                <w:webHidden/>
              </w:rPr>
              <w:instrText xml:space="preserve"> PAGEREF _Toc536009494 \h </w:instrText>
            </w:r>
            <w:r w:rsidR="00CF30B4">
              <w:rPr>
                <w:noProof/>
                <w:webHidden/>
              </w:rPr>
            </w:r>
            <w:r w:rsidR="00CF30B4">
              <w:rPr>
                <w:noProof/>
                <w:webHidden/>
              </w:rPr>
              <w:fldChar w:fldCharType="separate"/>
            </w:r>
            <w:r w:rsidR="00203EE0">
              <w:rPr>
                <w:noProof/>
                <w:webHidden/>
              </w:rPr>
              <w:t>3</w:t>
            </w:r>
            <w:r w:rsidR="00CF30B4">
              <w:rPr>
                <w:noProof/>
                <w:webHidden/>
              </w:rPr>
              <w:fldChar w:fldCharType="end"/>
            </w:r>
          </w:hyperlink>
        </w:p>
        <w:p w14:paraId="16D1AB22" w14:textId="09136D2B" w:rsidR="00CF30B4" w:rsidRDefault="00000000">
          <w:pPr>
            <w:pStyle w:val="TOC1"/>
            <w:tabs>
              <w:tab w:val="left" w:pos="660"/>
              <w:tab w:val="right" w:leader="dot" w:pos="9350"/>
            </w:tabs>
            <w:rPr>
              <w:rFonts w:asciiTheme="minorHAnsi" w:eastAsiaTheme="minorEastAsia" w:hAnsiTheme="minorHAnsi" w:cstheme="minorBidi"/>
              <w:noProof/>
              <w:color w:val="auto"/>
              <w:sz w:val="22"/>
            </w:rPr>
          </w:pPr>
          <w:hyperlink w:anchor="_Toc536009495" w:history="1">
            <w:r w:rsidR="00CF30B4" w:rsidRPr="00AF0ECA">
              <w:rPr>
                <w:rStyle w:val="Hyperlink"/>
                <w:noProof/>
              </w:rPr>
              <w:t>III.</w:t>
            </w:r>
            <w:r w:rsidR="00CF30B4">
              <w:rPr>
                <w:rFonts w:asciiTheme="minorHAnsi" w:eastAsiaTheme="minorEastAsia" w:hAnsiTheme="minorHAnsi" w:cstheme="minorBidi"/>
                <w:noProof/>
                <w:color w:val="auto"/>
                <w:sz w:val="22"/>
              </w:rPr>
              <w:tab/>
            </w:r>
            <w:r w:rsidR="00CF30B4" w:rsidRPr="00AF0ECA">
              <w:rPr>
                <w:rStyle w:val="Hyperlink"/>
                <w:noProof/>
              </w:rPr>
              <w:t>METER INFORMATION</w:t>
            </w:r>
            <w:r w:rsidR="00CF30B4">
              <w:rPr>
                <w:noProof/>
                <w:webHidden/>
              </w:rPr>
              <w:tab/>
            </w:r>
            <w:r w:rsidR="00CF30B4">
              <w:rPr>
                <w:noProof/>
                <w:webHidden/>
              </w:rPr>
              <w:fldChar w:fldCharType="begin"/>
            </w:r>
            <w:r w:rsidR="00CF30B4">
              <w:rPr>
                <w:noProof/>
                <w:webHidden/>
              </w:rPr>
              <w:instrText xml:space="preserve"> PAGEREF _Toc536009495 \h </w:instrText>
            </w:r>
            <w:r w:rsidR="00CF30B4">
              <w:rPr>
                <w:noProof/>
                <w:webHidden/>
              </w:rPr>
            </w:r>
            <w:r w:rsidR="00CF30B4">
              <w:rPr>
                <w:noProof/>
                <w:webHidden/>
              </w:rPr>
              <w:fldChar w:fldCharType="separate"/>
            </w:r>
            <w:r w:rsidR="00203EE0">
              <w:rPr>
                <w:noProof/>
                <w:webHidden/>
              </w:rPr>
              <w:t>5</w:t>
            </w:r>
            <w:r w:rsidR="00CF30B4">
              <w:rPr>
                <w:noProof/>
                <w:webHidden/>
              </w:rPr>
              <w:fldChar w:fldCharType="end"/>
            </w:r>
          </w:hyperlink>
        </w:p>
        <w:p w14:paraId="049EE9A2" w14:textId="15841C81" w:rsidR="00CF30B4" w:rsidRDefault="00000000">
          <w:pPr>
            <w:pStyle w:val="TOC1"/>
            <w:tabs>
              <w:tab w:val="left" w:pos="660"/>
              <w:tab w:val="right" w:leader="dot" w:pos="9350"/>
            </w:tabs>
            <w:rPr>
              <w:rFonts w:asciiTheme="minorHAnsi" w:eastAsiaTheme="minorEastAsia" w:hAnsiTheme="minorHAnsi" w:cstheme="minorBidi"/>
              <w:noProof/>
              <w:color w:val="auto"/>
              <w:sz w:val="22"/>
            </w:rPr>
          </w:pPr>
          <w:hyperlink w:anchor="_Toc536009496" w:history="1">
            <w:r w:rsidR="00CF30B4" w:rsidRPr="00AF0ECA">
              <w:rPr>
                <w:rStyle w:val="Hyperlink"/>
                <w:noProof/>
              </w:rPr>
              <w:t>IV.</w:t>
            </w:r>
            <w:r w:rsidR="00CF30B4">
              <w:rPr>
                <w:rFonts w:asciiTheme="minorHAnsi" w:eastAsiaTheme="minorEastAsia" w:hAnsiTheme="minorHAnsi" w:cstheme="minorBidi"/>
                <w:noProof/>
                <w:color w:val="auto"/>
                <w:sz w:val="22"/>
              </w:rPr>
              <w:tab/>
            </w:r>
            <w:r w:rsidR="00CF30B4" w:rsidRPr="00AF0ECA">
              <w:rPr>
                <w:rStyle w:val="Hyperlink"/>
                <w:noProof/>
              </w:rPr>
              <w:t>CUSTOMER’S RESPONSIBILITY</w:t>
            </w:r>
            <w:r w:rsidR="00CF30B4">
              <w:rPr>
                <w:noProof/>
                <w:webHidden/>
              </w:rPr>
              <w:tab/>
            </w:r>
            <w:r w:rsidR="00CF30B4">
              <w:rPr>
                <w:noProof/>
                <w:webHidden/>
              </w:rPr>
              <w:fldChar w:fldCharType="begin"/>
            </w:r>
            <w:r w:rsidR="00CF30B4">
              <w:rPr>
                <w:noProof/>
                <w:webHidden/>
              </w:rPr>
              <w:instrText xml:space="preserve"> PAGEREF _Toc536009496 \h </w:instrText>
            </w:r>
            <w:r w:rsidR="00CF30B4">
              <w:rPr>
                <w:noProof/>
                <w:webHidden/>
              </w:rPr>
            </w:r>
            <w:r w:rsidR="00CF30B4">
              <w:rPr>
                <w:noProof/>
                <w:webHidden/>
              </w:rPr>
              <w:fldChar w:fldCharType="separate"/>
            </w:r>
            <w:r w:rsidR="00203EE0">
              <w:rPr>
                <w:noProof/>
                <w:webHidden/>
              </w:rPr>
              <w:t>6</w:t>
            </w:r>
            <w:r w:rsidR="00CF30B4">
              <w:rPr>
                <w:noProof/>
                <w:webHidden/>
              </w:rPr>
              <w:fldChar w:fldCharType="end"/>
            </w:r>
          </w:hyperlink>
        </w:p>
        <w:p w14:paraId="5F759AC1" w14:textId="095E1341" w:rsidR="00CF30B4" w:rsidRDefault="00000000">
          <w:pPr>
            <w:pStyle w:val="TOC1"/>
            <w:tabs>
              <w:tab w:val="left" w:pos="660"/>
              <w:tab w:val="right" w:leader="dot" w:pos="9350"/>
            </w:tabs>
            <w:rPr>
              <w:rFonts w:asciiTheme="minorHAnsi" w:eastAsiaTheme="minorEastAsia" w:hAnsiTheme="minorHAnsi" w:cstheme="minorBidi"/>
              <w:noProof/>
              <w:color w:val="auto"/>
              <w:sz w:val="22"/>
            </w:rPr>
          </w:pPr>
          <w:hyperlink w:anchor="_Toc536009497" w:history="1">
            <w:r w:rsidR="00CF30B4" w:rsidRPr="00AF0ECA">
              <w:rPr>
                <w:rStyle w:val="Hyperlink"/>
                <w:noProof/>
              </w:rPr>
              <w:t>V.</w:t>
            </w:r>
            <w:r w:rsidR="00CF30B4">
              <w:rPr>
                <w:rFonts w:asciiTheme="minorHAnsi" w:eastAsiaTheme="minorEastAsia" w:hAnsiTheme="minorHAnsi" w:cstheme="minorBidi"/>
                <w:noProof/>
                <w:color w:val="auto"/>
                <w:sz w:val="22"/>
              </w:rPr>
              <w:tab/>
            </w:r>
            <w:r w:rsidR="00CF30B4" w:rsidRPr="00AF0ECA">
              <w:rPr>
                <w:rStyle w:val="Hyperlink"/>
                <w:noProof/>
              </w:rPr>
              <w:t>CONDITIONS OF SERVICE TO THE CUSTOMER</w:t>
            </w:r>
            <w:r w:rsidR="00CF30B4">
              <w:rPr>
                <w:noProof/>
                <w:webHidden/>
              </w:rPr>
              <w:tab/>
            </w:r>
            <w:r w:rsidR="00CF30B4">
              <w:rPr>
                <w:noProof/>
                <w:webHidden/>
              </w:rPr>
              <w:fldChar w:fldCharType="begin"/>
            </w:r>
            <w:r w:rsidR="00CF30B4">
              <w:rPr>
                <w:noProof/>
                <w:webHidden/>
              </w:rPr>
              <w:instrText xml:space="preserve"> PAGEREF _Toc536009497 \h </w:instrText>
            </w:r>
            <w:r w:rsidR="00CF30B4">
              <w:rPr>
                <w:noProof/>
                <w:webHidden/>
              </w:rPr>
            </w:r>
            <w:r w:rsidR="00CF30B4">
              <w:rPr>
                <w:noProof/>
                <w:webHidden/>
              </w:rPr>
              <w:fldChar w:fldCharType="separate"/>
            </w:r>
            <w:r w:rsidR="00203EE0">
              <w:rPr>
                <w:noProof/>
                <w:webHidden/>
              </w:rPr>
              <w:t>8</w:t>
            </w:r>
            <w:r w:rsidR="00CF30B4">
              <w:rPr>
                <w:noProof/>
                <w:webHidden/>
              </w:rPr>
              <w:fldChar w:fldCharType="end"/>
            </w:r>
          </w:hyperlink>
        </w:p>
        <w:p w14:paraId="3DBED314" w14:textId="42DE5C28" w:rsidR="00CF30B4" w:rsidRDefault="00000000">
          <w:pPr>
            <w:pStyle w:val="TOC1"/>
            <w:tabs>
              <w:tab w:val="left" w:pos="660"/>
              <w:tab w:val="right" w:leader="dot" w:pos="9350"/>
            </w:tabs>
            <w:rPr>
              <w:rFonts w:asciiTheme="minorHAnsi" w:eastAsiaTheme="minorEastAsia" w:hAnsiTheme="minorHAnsi" w:cstheme="minorBidi"/>
              <w:noProof/>
              <w:color w:val="auto"/>
              <w:sz w:val="22"/>
            </w:rPr>
          </w:pPr>
          <w:hyperlink w:anchor="_Toc536009498" w:history="1">
            <w:r w:rsidR="00CF30B4" w:rsidRPr="00AF0ECA">
              <w:rPr>
                <w:rStyle w:val="Hyperlink"/>
                <w:noProof/>
              </w:rPr>
              <w:t>VI.</w:t>
            </w:r>
            <w:r w:rsidR="00CF30B4">
              <w:rPr>
                <w:rFonts w:asciiTheme="minorHAnsi" w:eastAsiaTheme="minorEastAsia" w:hAnsiTheme="minorHAnsi" w:cstheme="minorBidi"/>
                <w:noProof/>
                <w:color w:val="auto"/>
                <w:sz w:val="22"/>
              </w:rPr>
              <w:tab/>
            </w:r>
            <w:r w:rsidR="00CF30B4" w:rsidRPr="00AF0ECA">
              <w:rPr>
                <w:rStyle w:val="Hyperlink"/>
                <w:noProof/>
              </w:rPr>
              <w:t>ADMINISTRATIVE ORDERS</w:t>
            </w:r>
            <w:r w:rsidR="00CF30B4">
              <w:rPr>
                <w:noProof/>
                <w:webHidden/>
              </w:rPr>
              <w:tab/>
            </w:r>
            <w:r w:rsidR="00CF30B4">
              <w:rPr>
                <w:noProof/>
                <w:webHidden/>
              </w:rPr>
              <w:fldChar w:fldCharType="begin"/>
            </w:r>
            <w:r w:rsidR="00CF30B4">
              <w:rPr>
                <w:noProof/>
                <w:webHidden/>
              </w:rPr>
              <w:instrText xml:space="preserve"> PAGEREF _Toc536009498 \h </w:instrText>
            </w:r>
            <w:r w:rsidR="00CF30B4">
              <w:rPr>
                <w:noProof/>
                <w:webHidden/>
              </w:rPr>
            </w:r>
            <w:r w:rsidR="00CF30B4">
              <w:rPr>
                <w:noProof/>
                <w:webHidden/>
              </w:rPr>
              <w:fldChar w:fldCharType="separate"/>
            </w:r>
            <w:r w:rsidR="00203EE0">
              <w:rPr>
                <w:noProof/>
                <w:webHidden/>
              </w:rPr>
              <w:t>11</w:t>
            </w:r>
            <w:r w:rsidR="00CF30B4">
              <w:rPr>
                <w:noProof/>
                <w:webHidden/>
              </w:rPr>
              <w:fldChar w:fldCharType="end"/>
            </w:r>
          </w:hyperlink>
        </w:p>
        <w:p w14:paraId="5CB46E7F" w14:textId="0C157BB9" w:rsidR="00CF30B4" w:rsidRDefault="00000000">
          <w:pPr>
            <w:pStyle w:val="TOC1"/>
            <w:tabs>
              <w:tab w:val="left" w:pos="660"/>
              <w:tab w:val="right" w:leader="dot" w:pos="9350"/>
            </w:tabs>
            <w:rPr>
              <w:rFonts w:asciiTheme="minorHAnsi" w:eastAsiaTheme="minorEastAsia" w:hAnsiTheme="minorHAnsi" w:cstheme="minorBidi"/>
              <w:noProof/>
              <w:color w:val="auto"/>
              <w:sz w:val="22"/>
            </w:rPr>
          </w:pPr>
          <w:hyperlink w:anchor="_Toc536009499" w:history="1">
            <w:r w:rsidR="00CF30B4" w:rsidRPr="00AF0ECA">
              <w:rPr>
                <w:rStyle w:val="Hyperlink"/>
                <w:noProof/>
              </w:rPr>
              <w:t>VII.</w:t>
            </w:r>
            <w:r w:rsidR="00CF30B4">
              <w:rPr>
                <w:rFonts w:asciiTheme="minorHAnsi" w:eastAsiaTheme="minorEastAsia" w:hAnsiTheme="minorHAnsi" w:cstheme="minorBidi"/>
                <w:noProof/>
                <w:color w:val="auto"/>
                <w:sz w:val="22"/>
              </w:rPr>
              <w:tab/>
            </w:r>
            <w:r w:rsidR="00CF30B4" w:rsidRPr="00AF0ECA">
              <w:rPr>
                <w:rStyle w:val="Hyperlink"/>
                <w:noProof/>
              </w:rPr>
              <w:t>TERMINATION OF WATER SERVICE</w:t>
            </w:r>
            <w:r w:rsidR="00CF30B4">
              <w:rPr>
                <w:noProof/>
                <w:webHidden/>
              </w:rPr>
              <w:tab/>
            </w:r>
            <w:r w:rsidR="00CF30B4">
              <w:rPr>
                <w:noProof/>
                <w:webHidden/>
              </w:rPr>
              <w:fldChar w:fldCharType="begin"/>
            </w:r>
            <w:r w:rsidR="00CF30B4">
              <w:rPr>
                <w:noProof/>
                <w:webHidden/>
              </w:rPr>
              <w:instrText xml:space="preserve"> PAGEREF _Toc536009499 \h </w:instrText>
            </w:r>
            <w:r w:rsidR="00CF30B4">
              <w:rPr>
                <w:noProof/>
                <w:webHidden/>
              </w:rPr>
            </w:r>
            <w:r w:rsidR="00CF30B4">
              <w:rPr>
                <w:noProof/>
                <w:webHidden/>
              </w:rPr>
              <w:fldChar w:fldCharType="separate"/>
            </w:r>
            <w:r w:rsidR="00203EE0">
              <w:rPr>
                <w:noProof/>
                <w:webHidden/>
              </w:rPr>
              <w:t>13</w:t>
            </w:r>
            <w:r w:rsidR="00CF30B4">
              <w:rPr>
                <w:noProof/>
                <w:webHidden/>
              </w:rPr>
              <w:fldChar w:fldCharType="end"/>
            </w:r>
          </w:hyperlink>
        </w:p>
        <w:p w14:paraId="10FFDBE0" w14:textId="14577399" w:rsidR="00CF30B4" w:rsidRDefault="00000000">
          <w:pPr>
            <w:pStyle w:val="TOC1"/>
            <w:tabs>
              <w:tab w:val="left" w:pos="880"/>
              <w:tab w:val="right" w:leader="dot" w:pos="9350"/>
            </w:tabs>
            <w:rPr>
              <w:rFonts w:asciiTheme="minorHAnsi" w:eastAsiaTheme="minorEastAsia" w:hAnsiTheme="minorHAnsi" w:cstheme="minorBidi"/>
              <w:noProof/>
              <w:color w:val="auto"/>
              <w:sz w:val="22"/>
            </w:rPr>
          </w:pPr>
          <w:hyperlink w:anchor="_Toc536009500" w:history="1">
            <w:r w:rsidR="00CF30B4" w:rsidRPr="00AF0ECA">
              <w:rPr>
                <w:rStyle w:val="Hyperlink"/>
                <w:noProof/>
              </w:rPr>
              <w:t>VIII.</w:t>
            </w:r>
            <w:r w:rsidR="00CF30B4">
              <w:rPr>
                <w:rFonts w:asciiTheme="minorHAnsi" w:eastAsiaTheme="minorEastAsia" w:hAnsiTheme="minorHAnsi" w:cstheme="minorBidi"/>
                <w:noProof/>
                <w:color w:val="auto"/>
                <w:sz w:val="22"/>
              </w:rPr>
              <w:tab/>
            </w:r>
            <w:r w:rsidR="00CF30B4" w:rsidRPr="00AF0ECA">
              <w:rPr>
                <w:rStyle w:val="Hyperlink"/>
                <w:noProof/>
              </w:rPr>
              <w:t>PUBLIC RECORDS ACT</w:t>
            </w:r>
            <w:r w:rsidR="00CF30B4">
              <w:rPr>
                <w:noProof/>
                <w:webHidden/>
              </w:rPr>
              <w:tab/>
            </w:r>
            <w:r w:rsidR="00CF30B4">
              <w:rPr>
                <w:noProof/>
                <w:webHidden/>
              </w:rPr>
              <w:fldChar w:fldCharType="begin"/>
            </w:r>
            <w:r w:rsidR="00CF30B4">
              <w:rPr>
                <w:noProof/>
                <w:webHidden/>
              </w:rPr>
              <w:instrText xml:space="preserve"> PAGEREF _Toc536009500 \h </w:instrText>
            </w:r>
            <w:r w:rsidR="00CF30B4">
              <w:rPr>
                <w:noProof/>
                <w:webHidden/>
              </w:rPr>
            </w:r>
            <w:r w:rsidR="00CF30B4">
              <w:rPr>
                <w:noProof/>
                <w:webHidden/>
              </w:rPr>
              <w:fldChar w:fldCharType="separate"/>
            </w:r>
            <w:r w:rsidR="00203EE0">
              <w:rPr>
                <w:noProof/>
                <w:webHidden/>
              </w:rPr>
              <w:t>14</w:t>
            </w:r>
            <w:r w:rsidR="00CF30B4">
              <w:rPr>
                <w:noProof/>
                <w:webHidden/>
              </w:rPr>
              <w:fldChar w:fldCharType="end"/>
            </w:r>
          </w:hyperlink>
        </w:p>
        <w:p w14:paraId="42A2DCC4" w14:textId="16B61647" w:rsidR="00CF30B4" w:rsidRDefault="00000000">
          <w:pPr>
            <w:pStyle w:val="TOC1"/>
            <w:tabs>
              <w:tab w:val="left" w:pos="660"/>
              <w:tab w:val="right" w:leader="dot" w:pos="9350"/>
            </w:tabs>
            <w:rPr>
              <w:rFonts w:asciiTheme="minorHAnsi" w:eastAsiaTheme="minorEastAsia" w:hAnsiTheme="minorHAnsi" w:cstheme="minorBidi"/>
              <w:noProof/>
              <w:color w:val="auto"/>
              <w:sz w:val="22"/>
            </w:rPr>
          </w:pPr>
          <w:hyperlink w:anchor="_Toc536009501" w:history="1">
            <w:r w:rsidR="00CF30B4" w:rsidRPr="00AF0ECA">
              <w:rPr>
                <w:rStyle w:val="Hyperlink"/>
                <w:noProof/>
              </w:rPr>
              <w:t>IX.</w:t>
            </w:r>
            <w:r w:rsidR="00CF30B4">
              <w:rPr>
                <w:rFonts w:asciiTheme="minorHAnsi" w:eastAsiaTheme="minorEastAsia" w:hAnsiTheme="minorHAnsi" w:cstheme="minorBidi"/>
                <w:noProof/>
                <w:color w:val="auto"/>
                <w:sz w:val="22"/>
              </w:rPr>
              <w:tab/>
            </w:r>
            <w:r w:rsidR="00CF30B4" w:rsidRPr="00AF0ECA">
              <w:rPr>
                <w:rStyle w:val="Hyperlink"/>
                <w:noProof/>
              </w:rPr>
              <w:t>FEE SCHEDULE</w:t>
            </w:r>
            <w:r w:rsidR="00CF30B4">
              <w:rPr>
                <w:noProof/>
                <w:webHidden/>
              </w:rPr>
              <w:tab/>
            </w:r>
            <w:r w:rsidR="00CF30B4">
              <w:rPr>
                <w:noProof/>
                <w:webHidden/>
              </w:rPr>
              <w:fldChar w:fldCharType="begin"/>
            </w:r>
            <w:r w:rsidR="00CF30B4">
              <w:rPr>
                <w:noProof/>
                <w:webHidden/>
              </w:rPr>
              <w:instrText xml:space="preserve"> PAGEREF _Toc536009501 \h </w:instrText>
            </w:r>
            <w:r w:rsidR="00CF30B4">
              <w:rPr>
                <w:noProof/>
                <w:webHidden/>
              </w:rPr>
            </w:r>
            <w:r w:rsidR="00CF30B4">
              <w:rPr>
                <w:noProof/>
                <w:webHidden/>
              </w:rPr>
              <w:fldChar w:fldCharType="separate"/>
            </w:r>
            <w:r w:rsidR="00203EE0">
              <w:rPr>
                <w:noProof/>
                <w:webHidden/>
              </w:rPr>
              <w:t>16</w:t>
            </w:r>
            <w:r w:rsidR="00CF30B4">
              <w:rPr>
                <w:noProof/>
                <w:webHidden/>
              </w:rPr>
              <w:fldChar w:fldCharType="end"/>
            </w:r>
          </w:hyperlink>
        </w:p>
        <w:p w14:paraId="7CFC3479" w14:textId="1A48E05B" w:rsidR="00CF30B4" w:rsidRDefault="00000000">
          <w:pPr>
            <w:pStyle w:val="TOC1"/>
            <w:tabs>
              <w:tab w:val="left" w:pos="660"/>
              <w:tab w:val="right" w:leader="dot" w:pos="9350"/>
            </w:tabs>
            <w:rPr>
              <w:rFonts w:asciiTheme="minorHAnsi" w:eastAsiaTheme="minorEastAsia" w:hAnsiTheme="minorHAnsi" w:cstheme="minorBidi"/>
              <w:noProof/>
              <w:color w:val="auto"/>
              <w:sz w:val="22"/>
            </w:rPr>
          </w:pPr>
          <w:hyperlink w:anchor="_Toc536009502" w:history="1">
            <w:r w:rsidR="00CF30B4" w:rsidRPr="00AF0ECA">
              <w:rPr>
                <w:rStyle w:val="Hyperlink"/>
                <w:noProof/>
              </w:rPr>
              <w:t>X.</w:t>
            </w:r>
            <w:r w:rsidR="00CF30B4">
              <w:rPr>
                <w:rFonts w:asciiTheme="minorHAnsi" w:eastAsiaTheme="minorEastAsia" w:hAnsiTheme="minorHAnsi" w:cstheme="minorBidi"/>
                <w:noProof/>
                <w:color w:val="auto"/>
                <w:sz w:val="22"/>
              </w:rPr>
              <w:tab/>
            </w:r>
            <w:r w:rsidR="00CF30B4" w:rsidRPr="00AF0ECA">
              <w:rPr>
                <w:rStyle w:val="Hyperlink"/>
                <w:noProof/>
              </w:rPr>
              <w:t>AGREEMENT FOR DEFERRED PAYMENT</w:t>
            </w:r>
            <w:r w:rsidR="00CF30B4">
              <w:rPr>
                <w:noProof/>
                <w:webHidden/>
              </w:rPr>
              <w:tab/>
            </w:r>
            <w:r w:rsidR="00CF30B4">
              <w:rPr>
                <w:noProof/>
                <w:webHidden/>
              </w:rPr>
              <w:fldChar w:fldCharType="begin"/>
            </w:r>
            <w:r w:rsidR="00CF30B4">
              <w:rPr>
                <w:noProof/>
                <w:webHidden/>
              </w:rPr>
              <w:instrText xml:space="preserve"> PAGEREF _Toc536009502 \h </w:instrText>
            </w:r>
            <w:r w:rsidR="00CF30B4">
              <w:rPr>
                <w:noProof/>
                <w:webHidden/>
              </w:rPr>
            </w:r>
            <w:r w:rsidR="00CF30B4">
              <w:rPr>
                <w:noProof/>
                <w:webHidden/>
              </w:rPr>
              <w:fldChar w:fldCharType="separate"/>
            </w:r>
            <w:r w:rsidR="00203EE0">
              <w:rPr>
                <w:noProof/>
                <w:webHidden/>
              </w:rPr>
              <w:t>17</w:t>
            </w:r>
            <w:r w:rsidR="00CF30B4">
              <w:rPr>
                <w:noProof/>
                <w:webHidden/>
              </w:rPr>
              <w:fldChar w:fldCharType="end"/>
            </w:r>
          </w:hyperlink>
        </w:p>
        <w:p w14:paraId="72760E06" w14:textId="70950ED5" w:rsidR="00CF30B4" w:rsidRDefault="00000000">
          <w:pPr>
            <w:pStyle w:val="TOC1"/>
            <w:tabs>
              <w:tab w:val="left" w:pos="660"/>
              <w:tab w:val="right" w:leader="dot" w:pos="9350"/>
            </w:tabs>
            <w:rPr>
              <w:rFonts w:asciiTheme="minorHAnsi" w:eastAsiaTheme="minorEastAsia" w:hAnsiTheme="minorHAnsi" w:cstheme="minorBidi"/>
              <w:noProof/>
              <w:color w:val="auto"/>
              <w:sz w:val="22"/>
            </w:rPr>
          </w:pPr>
          <w:hyperlink w:anchor="_Toc536009503" w:history="1">
            <w:r w:rsidR="00CF30B4" w:rsidRPr="00AF0ECA">
              <w:rPr>
                <w:rStyle w:val="Hyperlink"/>
                <w:noProof/>
              </w:rPr>
              <w:t>XI.</w:t>
            </w:r>
            <w:r w:rsidR="00CF30B4">
              <w:rPr>
                <w:rFonts w:asciiTheme="minorHAnsi" w:eastAsiaTheme="minorEastAsia" w:hAnsiTheme="minorHAnsi" w:cstheme="minorBidi"/>
                <w:noProof/>
                <w:color w:val="auto"/>
                <w:sz w:val="22"/>
              </w:rPr>
              <w:tab/>
            </w:r>
            <w:r w:rsidR="00CF30B4" w:rsidRPr="00AF0ECA">
              <w:rPr>
                <w:rStyle w:val="Hyperlink"/>
                <w:noProof/>
              </w:rPr>
              <w:t>TERMINATION OF SERVICE</w:t>
            </w:r>
            <w:r w:rsidR="00CF30B4">
              <w:rPr>
                <w:noProof/>
                <w:webHidden/>
              </w:rPr>
              <w:tab/>
            </w:r>
            <w:r w:rsidR="00CF30B4">
              <w:rPr>
                <w:noProof/>
                <w:webHidden/>
              </w:rPr>
              <w:fldChar w:fldCharType="begin"/>
            </w:r>
            <w:r w:rsidR="00CF30B4">
              <w:rPr>
                <w:noProof/>
                <w:webHidden/>
              </w:rPr>
              <w:instrText xml:space="preserve"> PAGEREF _Toc536009503 \h </w:instrText>
            </w:r>
            <w:r w:rsidR="00CF30B4">
              <w:rPr>
                <w:noProof/>
                <w:webHidden/>
              </w:rPr>
            </w:r>
            <w:r w:rsidR="00CF30B4">
              <w:rPr>
                <w:noProof/>
                <w:webHidden/>
              </w:rPr>
              <w:fldChar w:fldCharType="separate"/>
            </w:r>
            <w:r w:rsidR="00203EE0">
              <w:rPr>
                <w:noProof/>
                <w:webHidden/>
              </w:rPr>
              <w:t>18</w:t>
            </w:r>
            <w:r w:rsidR="00CF30B4">
              <w:rPr>
                <w:noProof/>
                <w:webHidden/>
              </w:rPr>
              <w:fldChar w:fldCharType="end"/>
            </w:r>
          </w:hyperlink>
        </w:p>
        <w:p w14:paraId="3604F6FD" w14:textId="77777777" w:rsidR="00455A68" w:rsidRPr="00455A68" w:rsidRDefault="00CF30B4" w:rsidP="00CF30B4">
          <w:pPr>
            <w:pStyle w:val="TOC1"/>
            <w:ind w:left="710" w:firstLine="0"/>
          </w:pPr>
          <w:r>
            <w:rPr>
              <w:b/>
              <w:bCs/>
            </w:rPr>
            <w:fldChar w:fldCharType="end"/>
          </w:r>
        </w:p>
      </w:sdtContent>
    </w:sdt>
    <w:p w14:paraId="778416A8" w14:textId="77777777" w:rsidR="00CF30B4" w:rsidRDefault="00CF30B4">
      <w:pPr>
        <w:ind w:left="0" w:right="0" w:firstLine="0"/>
        <w:jc w:val="left"/>
        <w:rPr>
          <w:rFonts w:asciiTheme="minorHAnsi" w:eastAsiaTheme="minorHAnsi" w:hAnsiTheme="minorHAnsi" w:cstheme="minorBidi"/>
          <w:color w:val="auto"/>
          <w:sz w:val="22"/>
        </w:rPr>
      </w:pPr>
    </w:p>
    <w:p w14:paraId="21662790" w14:textId="77777777" w:rsidR="00CF30B4" w:rsidRDefault="00CF30B4">
      <w:pPr>
        <w:ind w:left="0" w:right="0" w:firstLine="0"/>
        <w:jc w:val="left"/>
        <w:rPr>
          <w:rFonts w:asciiTheme="minorHAnsi" w:eastAsiaTheme="minorHAnsi" w:hAnsiTheme="minorHAnsi" w:cstheme="minorBidi"/>
          <w:color w:val="auto"/>
          <w:sz w:val="22"/>
        </w:rPr>
      </w:pPr>
    </w:p>
    <w:p w14:paraId="670894F4" w14:textId="77777777" w:rsidR="00CF30B4" w:rsidRDefault="00CF30B4">
      <w:pPr>
        <w:ind w:left="0" w:righ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br w:type="page"/>
      </w:r>
    </w:p>
    <w:p w14:paraId="4F474615" w14:textId="77777777" w:rsidR="003C2E0A" w:rsidRPr="00413DE4" w:rsidRDefault="00606AB7" w:rsidP="00CF30B4">
      <w:pPr>
        <w:pStyle w:val="Style2"/>
      </w:pPr>
      <w:bookmarkStart w:id="0" w:name="_Toc536009493"/>
      <w:r w:rsidRPr="00413DE4">
        <w:lastRenderedPageBreak/>
        <w:t>DEFINITIONS</w:t>
      </w:r>
      <w:bookmarkEnd w:id="0"/>
    </w:p>
    <w:p w14:paraId="7C586D9D" w14:textId="77777777" w:rsidR="00894A75" w:rsidRPr="00724A1A" w:rsidRDefault="00894A75" w:rsidP="00100C3C">
      <w:pPr>
        <w:spacing w:after="0" w:line="276" w:lineRule="auto"/>
        <w:ind w:left="0" w:firstLine="0"/>
      </w:pPr>
    </w:p>
    <w:p w14:paraId="67722601" w14:textId="77777777" w:rsidR="003C2E0A" w:rsidRDefault="00606AB7" w:rsidP="00100C3C">
      <w:pPr>
        <w:spacing w:after="0" w:line="276" w:lineRule="auto"/>
        <w:ind w:left="-5" w:right="0"/>
      </w:pPr>
      <w:r>
        <w:t xml:space="preserve">The following terms when used herein </w:t>
      </w:r>
      <w:r w:rsidR="000A14EA">
        <w:t>shall</w:t>
      </w:r>
      <w:r>
        <w:t xml:space="preserve"> have the below stated meaning: </w:t>
      </w:r>
    </w:p>
    <w:p w14:paraId="2128EBE0" w14:textId="77777777" w:rsidR="003C2E0A" w:rsidRDefault="003C2E0A" w:rsidP="00100C3C">
      <w:pPr>
        <w:spacing w:after="0" w:line="276" w:lineRule="auto"/>
        <w:ind w:left="0" w:right="0" w:firstLine="0"/>
        <w:jc w:val="left"/>
      </w:pPr>
    </w:p>
    <w:p w14:paraId="39EDBF5A" w14:textId="1D19E92C" w:rsidR="003C2E0A" w:rsidRDefault="00606AB7" w:rsidP="00100C3C">
      <w:pPr>
        <w:spacing w:after="0" w:line="276" w:lineRule="auto"/>
        <w:ind w:left="0" w:firstLine="0"/>
      </w:pPr>
      <w:r>
        <w:rPr>
          <w:b/>
        </w:rPr>
        <w:t>Applicant:</w:t>
      </w:r>
      <w:r>
        <w:t xml:space="preserve">  Any </w:t>
      </w:r>
      <w:r w:rsidRPr="00724A1A">
        <w:t>individual</w:t>
      </w:r>
      <w:r>
        <w:t xml:space="preserve">, firm, partnership, corporation, </w:t>
      </w:r>
      <w:r w:rsidR="00AC72E2">
        <w:t>authority,</w:t>
      </w:r>
      <w:r>
        <w:t xml:space="preserve"> or other agency living or owning land located within the service</w:t>
      </w:r>
      <w:r w:rsidR="000A14EA">
        <w:t xml:space="preserve"> and distribution</w:t>
      </w:r>
      <w:r>
        <w:t xml:space="preserve"> area applying for water service. </w:t>
      </w:r>
    </w:p>
    <w:p w14:paraId="70D2A467" w14:textId="77777777" w:rsidR="003C2E0A" w:rsidRDefault="003C2E0A" w:rsidP="00100C3C">
      <w:pPr>
        <w:spacing w:after="0" w:line="276" w:lineRule="auto"/>
        <w:ind w:left="0" w:right="0" w:firstLine="0"/>
        <w:jc w:val="left"/>
      </w:pPr>
    </w:p>
    <w:p w14:paraId="5BF9F2E9" w14:textId="77777777" w:rsidR="003C2E0A" w:rsidRDefault="00606AB7" w:rsidP="00100C3C">
      <w:pPr>
        <w:spacing w:after="0" w:line="276" w:lineRule="auto"/>
        <w:ind w:left="-5" w:right="0"/>
      </w:pPr>
      <w:r>
        <w:rPr>
          <w:b/>
        </w:rPr>
        <w:t>Board:</w:t>
      </w:r>
      <w:r>
        <w:t xml:space="preserve">  The governing body, that is, the Board of Directors, Waterworks District No. 3, St. Landry Parish, Louisiana. </w:t>
      </w:r>
    </w:p>
    <w:p w14:paraId="1EE8B947" w14:textId="77777777" w:rsidR="003C2E0A" w:rsidRDefault="003C2E0A" w:rsidP="00100C3C">
      <w:pPr>
        <w:spacing w:after="0" w:line="276" w:lineRule="auto"/>
        <w:ind w:left="0" w:right="0" w:firstLine="0"/>
        <w:jc w:val="left"/>
      </w:pPr>
    </w:p>
    <w:p w14:paraId="61188A18" w14:textId="77777777" w:rsidR="003C2E0A" w:rsidRDefault="00606AB7" w:rsidP="00100C3C">
      <w:pPr>
        <w:spacing w:after="0" w:line="276" w:lineRule="auto"/>
        <w:ind w:left="-5" w:right="0"/>
      </w:pPr>
      <w:r>
        <w:rPr>
          <w:b/>
        </w:rPr>
        <w:t>Customer:</w:t>
      </w:r>
      <w:r>
        <w:t xml:space="preserve">  Any individual, firm, partnership, corporation, authority </w:t>
      </w:r>
      <w:r w:rsidR="000A14EA">
        <w:t>and/</w:t>
      </w:r>
      <w:r>
        <w:t xml:space="preserve">or other agency receiving water service. </w:t>
      </w:r>
    </w:p>
    <w:p w14:paraId="0576A87E" w14:textId="77777777" w:rsidR="00C1497F" w:rsidRDefault="00C1497F" w:rsidP="00100C3C">
      <w:pPr>
        <w:spacing w:after="0" w:line="276" w:lineRule="auto"/>
        <w:ind w:left="-5" w:right="0"/>
      </w:pPr>
    </w:p>
    <w:p w14:paraId="342AA139" w14:textId="77777777" w:rsidR="00C1497F" w:rsidRDefault="00C1497F" w:rsidP="00100C3C">
      <w:pPr>
        <w:spacing w:after="0" w:line="276" w:lineRule="auto"/>
        <w:ind w:left="-5" w:right="0"/>
      </w:pPr>
      <w:r>
        <w:rPr>
          <w:b/>
        </w:rPr>
        <w:t>District:</w:t>
      </w:r>
      <w:r>
        <w:t xml:space="preserve">  Refers to the Waterworks District No. 3. </w:t>
      </w:r>
    </w:p>
    <w:p w14:paraId="6277CB11" w14:textId="77777777" w:rsidR="003C2E0A" w:rsidRDefault="003C2E0A" w:rsidP="00100C3C">
      <w:pPr>
        <w:spacing w:after="0" w:line="276" w:lineRule="auto"/>
        <w:ind w:left="0" w:right="0" w:firstLine="0"/>
        <w:jc w:val="left"/>
      </w:pPr>
    </w:p>
    <w:p w14:paraId="28B63055" w14:textId="68BD1879" w:rsidR="003C2E0A" w:rsidRDefault="00606AB7" w:rsidP="00100C3C">
      <w:pPr>
        <w:spacing w:after="0" w:line="276" w:lineRule="auto"/>
        <w:ind w:left="-5" w:right="0"/>
      </w:pPr>
      <w:r>
        <w:rPr>
          <w:b/>
        </w:rPr>
        <w:t>Point of Delivery:</w:t>
      </w:r>
      <w:r>
        <w:t xml:space="preserve">  </w:t>
      </w:r>
      <w:r w:rsidR="00C35F11">
        <w:t>The w</w:t>
      </w:r>
      <w:r>
        <w:t>ater delivered at the meter, located on the Districts side of the property line or easement</w:t>
      </w:r>
      <w:r w:rsidR="00AC72E2">
        <w:t xml:space="preserve">. </w:t>
      </w:r>
      <w:r>
        <w:t xml:space="preserve">When the water line must be installed on the other side of the street, the Waterworks District No. </w:t>
      </w:r>
      <w:r w:rsidR="00EA51DF">
        <w:t>3 will</w:t>
      </w:r>
      <w:r>
        <w:t xml:space="preserve"> extend the line under the street to the user’s property line on the opposite side of the street for connection</w:t>
      </w:r>
      <w:r w:rsidR="00AC72E2">
        <w:t xml:space="preserve">. </w:t>
      </w:r>
      <w:r>
        <w:t xml:space="preserve">In rural areas, water </w:t>
      </w:r>
      <w:r w:rsidR="000A14EA">
        <w:t>distribution</w:t>
      </w:r>
      <w:r>
        <w:t xml:space="preserve"> lines will be installed parallel to parish roads and highways and on private property where possible</w:t>
      </w:r>
      <w:r w:rsidR="00AC72E2">
        <w:t xml:space="preserve">. </w:t>
      </w:r>
      <w:r>
        <w:t>Service lines to the meter will not extend across private property unless necessary to serve users whose property does not join the road</w:t>
      </w:r>
      <w:r w:rsidR="00AC72E2">
        <w:t xml:space="preserve">. </w:t>
      </w:r>
      <w:r>
        <w:t xml:space="preserve">The user must pay for all applicable fees and service agreements. </w:t>
      </w:r>
    </w:p>
    <w:p w14:paraId="7068E898" w14:textId="77777777" w:rsidR="003C2E0A" w:rsidRDefault="003C2E0A" w:rsidP="00100C3C">
      <w:pPr>
        <w:spacing w:after="0" w:line="276" w:lineRule="auto"/>
        <w:ind w:left="0" w:right="0" w:firstLine="0"/>
        <w:jc w:val="left"/>
      </w:pPr>
    </w:p>
    <w:p w14:paraId="03B00682" w14:textId="30C7AE27" w:rsidR="003C2E0A" w:rsidRDefault="00606AB7" w:rsidP="00100C3C">
      <w:pPr>
        <w:spacing w:after="0" w:line="276" w:lineRule="auto"/>
        <w:ind w:left="-5" w:right="0"/>
      </w:pPr>
      <w:r>
        <w:rPr>
          <w:b/>
        </w:rPr>
        <w:t>Service:</w:t>
      </w:r>
      <w:r>
        <w:t xml:space="preserve">  The term service when used in connection with the supplying of water shall mean the availability for use by the </w:t>
      </w:r>
      <w:r w:rsidR="008B04D8">
        <w:t>customers</w:t>
      </w:r>
      <w:r w:rsidR="00AC72E2">
        <w:t xml:space="preserve">. </w:t>
      </w:r>
      <w:r w:rsidR="008B04D8">
        <w:t>Service availability shall depend on the</w:t>
      </w:r>
      <w:r>
        <w:t xml:space="preserve"> consumer’s requirement and</w:t>
      </w:r>
      <w:r w:rsidR="00D317E1">
        <w:t>/or</w:t>
      </w:r>
      <w:r>
        <w:t xml:space="preserve"> </w:t>
      </w:r>
      <w:r w:rsidR="00D317E1">
        <w:t xml:space="preserve">water </w:t>
      </w:r>
      <w:r>
        <w:t xml:space="preserve">treatment </w:t>
      </w:r>
      <w:r w:rsidR="00D317E1">
        <w:t xml:space="preserve">and/or water distribution </w:t>
      </w:r>
      <w:r>
        <w:t>facilities</w:t>
      </w:r>
      <w:r w:rsidR="00D317E1">
        <w:t xml:space="preserve"> </w:t>
      </w:r>
      <w:r w:rsidR="007933A4">
        <w:t>capacity</w:t>
      </w:r>
      <w:r w:rsidR="00AC72E2">
        <w:t xml:space="preserve">. </w:t>
      </w:r>
      <w:r>
        <w:t xml:space="preserve">Water service shall be considered available when the Waterworks District No. 3 </w:t>
      </w:r>
      <w:r w:rsidR="007933A4">
        <w:t xml:space="preserve">is able to </w:t>
      </w:r>
      <w:r>
        <w:t xml:space="preserve">maintain </w:t>
      </w:r>
      <w:r w:rsidR="007933A4">
        <w:t>normal</w:t>
      </w:r>
      <w:r>
        <w:t xml:space="preserve"> water pressure at the point of delivery, </w:t>
      </w:r>
      <w:r w:rsidR="007933A4">
        <w:t>including the consumer’s demand</w:t>
      </w:r>
      <w:r w:rsidR="00B96501">
        <w:t>,</w:t>
      </w:r>
      <w:r w:rsidR="007933A4">
        <w:t xml:space="preserve"> </w:t>
      </w:r>
      <w:r>
        <w:t xml:space="preserve">regardless of whether or not the consumer makes use of it. </w:t>
      </w:r>
    </w:p>
    <w:p w14:paraId="12F6634D" w14:textId="77777777" w:rsidR="003C2E0A" w:rsidRDefault="003C2E0A" w:rsidP="00100C3C">
      <w:pPr>
        <w:spacing w:after="0" w:line="276" w:lineRule="auto"/>
        <w:ind w:left="0" w:right="0" w:firstLine="0"/>
        <w:jc w:val="left"/>
      </w:pPr>
    </w:p>
    <w:p w14:paraId="114C2BAF" w14:textId="77777777" w:rsidR="003C2E0A" w:rsidRDefault="00606AB7" w:rsidP="00100C3C">
      <w:pPr>
        <w:spacing w:after="0" w:line="276" w:lineRule="auto"/>
        <w:ind w:left="-5" w:right="0"/>
      </w:pPr>
      <w:r>
        <w:rPr>
          <w:b/>
        </w:rPr>
        <w:t>Service Line:</w:t>
      </w:r>
      <w:r>
        <w:t xml:space="preserve">  </w:t>
      </w:r>
      <w:r w:rsidR="007933A4">
        <w:t>The pipe from the water main and/or water meter or other source of water supply to t</w:t>
      </w:r>
      <w:r>
        <w:t xml:space="preserve">he customer’s property line. </w:t>
      </w:r>
    </w:p>
    <w:p w14:paraId="3234A095" w14:textId="77777777" w:rsidR="00C476ED" w:rsidRDefault="00C476ED" w:rsidP="00100C3C">
      <w:pPr>
        <w:spacing w:after="0" w:line="276" w:lineRule="auto"/>
        <w:ind w:left="-5" w:right="0"/>
      </w:pPr>
    </w:p>
    <w:p w14:paraId="28013CF6" w14:textId="77777777" w:rsidR="00C476ED" w:rsidRDefault="00C476ED" w:rsidP="00100C3C">
      <w:pPr>
        <w:spacing w:after="0" w:line="276" w:lineRule="auto"/>
        <w:ind w:left="-5" w:right="0"/>
      </w:pPr>
      <w:r>
        <w:rPr>
          <w:b/>
        </w:rPr>
        <w:t>State Director:</w:t>
      </w:r>
      <w:r>
        <w:t xml:space="preserve">  The State Director of the USDA/RUS, Rural Development.</w:t>
      </w:r>
    </w:p>
    <w:p w14:paraId="528C721F" w14:textId="77777777" w:rsidR="003C2E0A" w:rsidRDefault="003C2E0A" w:rsidP="00100C3C">
      <w:pPr>
        <w:spacing w:after="0" w:line="276" w:lineRule="auto"/>
        <w:ind w:left="0" w:right="0" w:firstLine="0"/>
        <w:jc w:val="left"/>
      </w:pPr>
    </w:p>
    <w:p w14:paraId="7102F769" w14:textId="77777777" w:rsidR="003C2E0A" w:rsidRDefault="00606AB7" w:rsidP="00100C3C">
      <w:pPr>
        <w:spacing w:after="0" w:line="276" w:lineRule="auto"/>
        <w:ind w:left="-5" w:right="0"/>
      </w:pPr>
      <w:r>
        <w:rPr>
          <w:b/>
        </w:rPr>
        <w:t>Utility Service Agreement:</w:t>
      </w:r>
      <w:r>
        <w:t xml:space="preserve">  The agreement or contract between the consumer and the Waterworks District No. 3, pursuant to which water service is supplied and accepted</w:t>
      </w:r>
      <w:r w:rsidR="00B24780">
        <w:t xml:space="preserve"> by the consumer(s)</w:t>
      </w:r>
      <w:r>
        <w:t xml:space="preserve">. </w:t>
      </w:r>
    </w:p>
    <w:p w14:paraId="19DA636B" w14:textId="77777777" w:rsidR="003C2E0A" w:rsidRDefault="003C2E0A" w:rsidP="00100C3C">
      <w:pPr>
        <w:spacing w:after="0" w:line="276" w:lineRule="auto"/>
        <w:ind w:left="0" w:right="0" w:firstLine="0"/>
        <w:jc w:val="left"/>
      </w:pPr>
    </w:p>
    <w:p w14:paraId="6A24C57A" w14:textId="77777777" w:rsidR="00894A75" w:rsidRDefault="00606AB7" w:rsidP="00100C3C">
      <w:pPr>
        <w:spacing w:after="0" w:line="276" w:lineRule="auto"/>
        <w:ind w:left="-5" w:right="0"/>
      </w:pPr>
      <w:r>
        <w:rPr>
          <w:b/>
        </w:rPr>
        <w:t>Water S</w:t>
      </w:r>
      <w:r w:rsidR="00B24780">
        <w:rPr>
          <w:b/>
        </w:rPr>
        <w:t>ystem</w:t>
      </w:r>
      <w:r>
        <w:rPr>
          <w:b/>
        </w:rPr>
        <w:t>:</w:t>
      </w:r>
      <w:r>
        <w:t xml:space="preserve">  </w:t>
      </w:r>
      <w:r w:rsidR="00B24780">
        <w:t>The pipes and other constructed conveyances to serve the applicable consumers with potable water.</w:t>
      </w:r>
      <w:r w:rsidR="00894A75">
        <w:br w:type="page"/>
      </w:r>
    </w:p>
    <w:p w14:paraId="1FB8CFB6" w14:textId="77777777" w:rsidR="003C2E0A" w:rsidRPr="00413DE4" w:rsidRDefault="00606AB7" w:rsidP="00CF30B4">
      <w:pPr>
        <w:pStyle w:val="Style2"/>
      </w:pPr>
      <w:bookmarkStart w:id="1" w:name="_Toc536009494"/>
      <w:r w:rsidRPr="00413DE4">
        <w:lastRenderedPageBreak/>
        <w:t>RULES AND REGULATIONS</w:t>
      </w:r>
      <w:bookmarkEnd w:id="1"/>
    </w:p>
    <w:p w14:paraId="10052C4C" w14:textId="77777777" w:rsidR="003C2E0A" w:rsidRDefault="003C2E0A" w:rsidP="00100C3C">
      <w:pPr>
        <w:spacing w:after="0" w:line="276" w:lineRule="auto"/>
        <w:ind w:left="0" w:right="0" w:firstLine="0"/>
        <w:jc w:val="left"/>
      </w:pPr>
    </w:p>
    <w:p w14:paraId="31811569" w14:textId="77777777" w:rsidR="003C2E0A" w:rsidRDefault="00606AB7" w:rsidP="00100C3C">
      <w:pPr>
        <w:spacing w:after="0" w:line="276" w:lineRule="auto"/>
        <w:ind w:left="-5" w:right="0"/>
      </w:pPr>
      <w:r>
        <w:rPr>
          <w:b/>
        </w:rPr>
        <w:t xml:space="preserve">The supplying, taking of water and general powers </w:t>
      </w:r>
      <w:r w:rsidR="00510452">
        <w:rPr>
          <w:b/>
        </w:rPr>
        <w:t>of</w:t>
      </w:r>
      <w:r>
        <w:rPr>
          <w:b/>
        </w:rPr>
        <w:t xml:space="preserve"> the Board: </w:t>
      </w:r>
    </w:p>
    <w:p w14:paraId="401F20A8" w14:textId="3ED9E6C9" w:rsidR="003C2E0A" w:rsidRDefault="00606AB7" w:rsidP="00100C3C">
      <w:pPr>
        <w:spacing w:after="0" w:line="276" w:lineRule="auto"/>
        <w:ind w:left="-5" w:right="0"/>
      </w:pPr>
      <w:r>
        <w:t>The supplying and taking of water services will be in conformance with these Rules and Regulations and the applicable rate schedule attached hereto, provided, that such rate schedule is subject to change by action of the Board with the approval of the USDA/RUS, Rural Development State Director</w:t>
      </w:r>
      <w:r w:rsidR="00B56D38">
        <w:t xml:space="preserve"> and/or any other applicable agencies</w:t>
      </w:r>
      <w:r w:rsidR="00AC72E2">
        <w:t xml:space="preserve">. </w:t>
      </w:r>
      <w:r>
        <w:t xml:space="preserve">Provided further, that if at any time the Board determines that total amount derived from the collection of water charges is </w:t>
      </w:r>
      <w:r w:rsidR="00B56D38">
        <w:t>in</w:t>
      </w:r>
      <w:r>
        <w:t xml:space="preserve">sufficient for the payment of operation costs, emergency repairs, or debt service, the Board shall increase the water rates for the first month thereafter in </w:t>
      </w:r>
      <w:r w:rsidR="00B56D38">
        <w:t>an</w:t>
      </w:r>
      <w:r>
        <w:t xml:space="preserve"> amount sufficient to pay such operating costs, emergency repairs and debt service. </w:t>
      </w:r>
    </w:p>
    <w:p w14:paraId="053499C3" w14:textId="77777777" w:rsidR="003C2E0A" w:rsidRDefault="003C2E0A" w:rsidP="00100C3C">
      <w:pPr>
        <w:spacing w:after="0" w:line="276" w:lineRule="auto"/>
        <w:ind w:left="0" w:right="0" w:firstLine="0"/>
        <w:jc w:val="left"/>
      </w:pPr>
    </w:p>
    <w:p w14:paraId="4DFB8151" w14:textId="77777777" w:rsidR="003C2E0A" w:rsidRDefault="00606AB7" w:rsidP="00100C3C">
      <w:pPr>
        <w:spacing w:after="0" w:line="276" w:lineRule="auto"/>
        <w:ind w:left="-5" w:right="0"/>
      </w:pPr>
      <w:r>
        <w:rPr>
          <w:b/>
        </w:rPr>
        <w:t xml:space="preserve">Applications for Service: </w:t>
      </w:r>
    </w:p>
    <w:p w14:paraId="449CD219" w14:textId="27E287D1" w:rsidR="003C2E0A" w:rsidRDefault="00B56D38" w:rsidP="00100C3C">
      <w:pPr>
        <w:spacing w:after="0" w:line="276" w:lineRule="auto"/>
        <w:ind w:left="-5" w:right="0"/>
      </w:pPr>
      <w:r>
        <w:t>Persons, businesses, or entities seeking water service</w:t>
      </w:r>
      <w:r w:rsidR="00606AB7">
        <w:t xml:space="preserve"> shall</w:t>
      </w:r>
      <w:r>
        <w:t xml:space="preserve"> </w:t>
      </w:r>
      <w:r w:rsidR="00B96501">
        <w:t xml:space="preserve">complete and sign </w:t>
      </w:r>
      <w:r>
        <w:t>an</w:t>
      </w:r>
      <w:r w:rsidR="00606AB7">
        <w:t xml:space="preserve"> application </w:t>
      </w:r>
      <w:r w:rsidR="00B96501">
        <w:t xml:space="preserve">provided by </w:t>
      </w:r>
      <w:r w:rsidR="00606AB7">
        <w:t>Waterworks District No.3</w:t>
      </w:r>
      <w:r>
        <w:t>.  I</w:t>
      </w:r>
      <w:r w:rsidR="00606AB7">
        <w:t>f</w:t>
      </w:r>
      <w:r w:rsidR="00B96501">
        <w:t>,</w:t>
      </w:r>
      <w:r w:rsidR="00606AB7">
        <w:t xml:space="preserve"> the application is approved; the applicant </w:t>
      </w:r>
      <w:r>
        <w:t xml:space="preserve">must </w:t>
      </w:r>
      <w:r w:rsidR="00606AB7">
        <w:t>pay the required costs</w:t>
      </w:r>
      <w:r>
        <w:t xml:space="preserve"> </w:t>
      </w:r>
      <w:r w:rsidR="00606AB7">
        <w:t>for water service</w:t>
      </w:r>
      <w:r w:rsidR="00AC72E2">
        <w:t xml:space="preserve">. </w:t>
      </w:r>
      <w:r>
        <w:t xml:space="preserve">Service will then be provided to the applicant </w:t>
      </w:r>
      <w:r w:rsidR="00606AB7">
        <w:t xml:space="preserve">as soon as possible. </w:t>
      </w:r>
    </w:p>
    <w:p w14:paraId="4F34E279" w14:textId="77777777" w:rsidR="003C2E0A" w:rsidRDefault="003C2E0A" w:rsidP="00100C3C">
      <w:pPr>
        <w:spacing w:after="0" w:line="276" w:lineRule="auto"/>
        <w:ind w:left="0" w:right="0" w:firstLine="0"/>
        <w:jc w:val="left"/>
      </w:pPr>
    </w:p>
    <w:p w14:paraId="5D897927" w14:textId="77777777" w:rsidR="003C2E0A" w:rsidRDefault="00606AB7" w:rsidP="00100C3C">
      <w:pPr>
        <w:spacing w:after="0" w:line="276" w:lineRule="auto"/>
        <w:ind w:left="-5" w:right="0"/>
      </w:pPr>
      <w:r>
        <w:rPr>
          <w:b/>
        </w:rPr>
        <w:t xml:space="preserve">Service is for Sole Use of the Customer: </w:t>
      </w:r>
    </w:p>
    <w:p w14:paraId="7DF9C80C" w14:textId="155EDD06" w:rsidR="003C2E0A" w:rsidRDefault="00606AB7" w:rsidP="00100C3C">
      <w:pPr>
        <w:spacing w:after="0" w:line="276" w:lineRule="auto"/>
      </w:pPr>
      <w:r>
        <w:t xml:space="preserve">Service is for sole use of the customer and </w:t>
      </w:r>
      <w:r w:rsidR="00A049E2">
        <w:t>shall not</w:t>
      </w:r>
      <w:r>
        <w:t xml:space="preserve"> permit </w:t>
      </w:r>
      <w:r w:rsidR="00A049E2">
        <w:t>n</w:t>
      </w:r>
      <w:r>
        <w:t xml:space="preserve">or allow the extension of pipes to transfer water from one party to another, </w:t>
      </w:r>
      <w:r w:rsidRPr="00894A75">
        <w:rPr>
          <w:i/>
          <w:u w:val="single"/>
        </w:rPr>
        <w:t>nor to share, resell, or sub-meter water to any</w:t>
      </w:r>
      <w:r>
        <w:rPr>
          <w:i/>
          <w:u w:val="single" w:color="000000"/>
        </w:rPr>
        <w:t xml:space="preserve"> other customer</w:t>
      </w:r>
      <w:r w:rsidR="00AC72E2">
        <w:rPr>
          <w:i/>
          <w:u w:val="single" w:color="000000"/>
        </w:rPr>
        <w:t>.</w:t>
      </w:r>
      <w:r w:rsidR="00AC72E2">
        <w:t xml:space="preserve"> </w:t>
      </w:r>
      <w:r>
        <w:t>If any emergency or specific situation should make such an arrangement advisable, it shall be done only on specific written permission of the Board and only for the duration of the emergency</w:t>
      </w:r>
      <w:r w:rsidR="00AC72E2">
        <w:t xml:space="preserve">. </w:t>
      </w:r>
      <w:r>
        <w:t xml:space="preserve">Each residence or business establishment will pay the </w:t>
      </w:r>
      <w:r w:rsidR="00A049E2">
        <w:t xml:space="preserve">applicable </w:t>
      </w:r>
      <w:r>
        <w:t>water fee</w:t>
      </w:r>
      <w:r w:rsidR="00A049E2">
        <w:t>s</w:t>
      </w:r>
      <w:r>
        <w:t xml:space="preserve"> for each residence or business establishment served. </w:t>
      </w:r>
    </w:p>
    <w:p w14:paraId="727C705D" w14:textId="77777777" w:rsidR="003C2E0A" w:rsidRDefault="003C2E0A" w:rsidP="00100C3C">
      <w:pPr>
        <w:spacing w:after="0" w:line="276" w:lineRule="auto"/>
        <w:ind w:left="0" w:right="0" w:firstLine="0"/>
        <w:jc w:val="left"/>
      </w:pPr>
    </w:p>
    <w:p w14:paraId="2AEF914E" w14:textId="77777777" w:rsidR="00894A75" w:rsidRDefault="00606AB7" w:rsidP="00100C3C">
      <w:pPr>
        <w:spacing w:after="0" w:line="276" w:lineRule="auto"/>
        <w:ind w:left="-5" w:right="0"/>
      </w:pPr>
      <w:r>
        <w:rPr>
          <w:b/>
        </w:rPr>
        <w:t xml:space="preserve">Multiple Users: </w:t>
      </w:r>
    </w:p>
    <w:p w14:paraId="43A61801" w14:textId="77777777" w:rsidR="003C2E0A" w:rsidRDefault="00606AB7" w:rsidP="00100C3C">
      <w:pPr>
        <w:pStyle w:val="ListParagraph"/>
        <w:numPr>
          <w:ilvl w:val="0"/>
          <w:numId w:val="23"/>
        </w:numPr>
        <w:spacing w:after="0" w:line="276" w:lineRule="auto"/>
        <w:ind w:right="0"/>
      </w:pPr>
      <w:r>
        <w:t>Mobil</w:t>
      </w:r>
      <w:r w:rsidR="00894A75">
        <w:t>e</w:t>
      </w:r>
      <w:r>
        <w:t xml:space="preserve"> Home Parks</w:t>
      </w:r>
      <w:r w:rsidR="00894A75">
        <w:t>:</w:t>
      </w:r>
    </w:p>
    <w:p w14:paraId="55F3C0D1" w14:textId="44E188C5" w:rsidR="003C2E0A" w:rsidRDefault="00606AB7" w:rsidP="00100C3C">
      <w:pPr>
        <w:spacing w:after="0" w:line="276" w:lineRule="auto"/>
        <w:ind w:left="360" w:right="0" w:firstLine="0"/>
      </w:pPr>
      <w:r>
        <w:t xml:space="preserve">The classification, method of service, and minimum charge to assess each mobile home resident, whether located in a trailer park or located on an individual lot, will be the same as for any other residential user </w:t>
      </w:r>
      <w:r w:rsidR="00A049E2">
        <w:t>i</w:t>
      </w:r>
      <w:r>
        <w:t>n the District</w:t>
      </w:r>
      <w:r w:rsidR="00AC72E2">
        <w:t xml:space="preserve">. </w:t>
      </w:r>
      <w:r>
        <w:t xml:space="preserve">Each mobile home resident is expected to pay the same water charges as other users </w:t>
      </w:r>
      <w:r w:rsidR="00A049E2">
        <w:t>i</w:t>
      </w:r>
      <w:r>
        <w:t xml:space="preserve">n the District </w:t>
      </w:r>
      <w:r w:rsidR="00A049E2">
        <w:t xml:space="preserve">which includes the cost and installation of a water meter </w:t>
      </w:r>
      <w:r>
        <w:t>at each mobile home</w:t>
      </w:r>
      <w:r w:rsidR="00AC72E2">
        <w:t xml:space="preserve">. </w:t>
      </w:r>
      <w:r>
        <w:t xml:space="preserve">If the residents of the mobile home are not permanent residents, the </w:t>
      </w:r>
      <w:r w:rsidR="00B10AC7">
        <w:t>Board</w:t>
      </w:r>
      <w:r>
        <w:t xml:space="preserve"> may elect to serve mobile homes located in a trailer park through a master meter, provided the owner</w:t>
      </w:r>
      <w:r w:rsidR="00B10AC7">
        <w:t>(s)</w:t>
      </w:r>
      <w:r>
        <w:t xml:space="preserve"> of the trailer park agrees in writing that he/she</w:t>
      </w:r>
      <w:r w:rsidR="00B10AC7">
        <w:t>/they</w:t>
      </w:r>
      <w:r>
        <w:t xml:space="preserve"> will be responsible for payment of the bill based on a minimum charge per unit.  The trailer park owner</w:t>
      </w:r>
      <w:r w:rsidR="00B10AC7">
        <w:t>(s)</w:t>
      </w:r>
      <w:r>
        <w:t xml:space="preserve"> must </w:t>
      </w:r>
      <w:r w:rsidR="00B10AC7">
        <w:t xml:space="preserve">get applicable approvals and </w:t>
      </w:r>
      <w:r>
        <w:t xml:space="preserve">pay for </w:t>
      </w:r>
      <w:r w:rsidR="00B10AC7">
        <w:t xml:space="preserve">the design, installation, and construction of the service </w:t>
      </w:r>
      <w:r>
        <w:t xml:space="preserve">lines within the trailer park. </w:t>
      </w:r>
    </w:p>
    <w:p w14:paraId="033905B2" w14:textId="77777777" w:rsidR="00894A75" w:rsidRDefault="00894A75" w:rsidP="00100C3C">
      <w:pPr>
        <w:spacing w:after="0" w:line="276" w:lineRule="auto"/>
        <w:ind w:left="0" w:right="0" w:firstLine="0"/>
      </w:pPr>
    </w:p>
    <w:p w14:paraId="3D9C2321" w14:textId="77777777" w:rsidR="003C2E0A" w:rsidRDefault="00606AB7" w:rsidP="00100C3C">
      <w:pPr>
        <w:pStyle w:val="ListParagraph"/>
        <w:numPr>
          <w:ilvl w:val="0"/>
          <w:numId w:val="23"/>
        </w:numPr>
        <w:spacing w:after="0" w:line="276" w:lineRule="auto"/>
        <w:ind w:right="0"/>
      </w:pPr>
      <w:r>
        <w:t>Subdivision</w:t>
      </w:r>
      <w:r w:rsidR="00B10AC7">
        <w:t>s</w:t>
      </w:r>
      <w:r>
        <w:t xml:space="preserve"> and Developers: </w:t>
      </w:r>
    </w:p>
    <w:p w14:paraId="29FC7BF0" w14:textId="7504322B" w:rsidR="003C2E0A" w:rsidRDefault="00606AB7" w:rsidP="00100C3C">
      <w:pPr>
        <w:spacing w:after="0" w:line="276" w:lineRule="auto"/>
        <w:ind w:left="360" w:right="0" w:firstLine="0"/>
      </w:pPr>
      <w:r>
        <w:t>Developers and owners pay for essential utilities</w:t>
      </w:r>
      <w:r w:rsidR="00B10AC7">
        <w:t>, such as drinking water,</w:t>
      </w:r>
      <w:r>
        <w:t xml:space="preserve"> to new or developing areas, including subdivisions</w:t>
      </w:r>
      <w:r w:rsidR="00AC72E2">
        <w:t xml:space="preserve">. </w:t>
      </w:r>
      <w:r>
        <w:t xml:space="preserve">The Board may, at its discretion, elect to participate in some of </w:t>
      </w:r>
      <w:r>
        <w:lastRenderedPageBreak/>
        <w:t>these costs</w:t>
      </w:r>
      <w:r w:rsidR="00AC72E2">
        <w:t xml:space="preserve">. </w:t>
      </w:r>
      <w:r>
        <w:t>If it is determined that a subdivision’s lines must be enlarged, the owners of the subdivisions and the developers will be expected to contribute an amount equal to the cost of enlarging the Water District</w:t>
      </w:r>
      <w:r w:rsidR="00AC72E2">
        <w:t xml:space="preserve">. </w:t>
      </w:r>
      <w:r>
        <w:t>The developer must also pay for constructing the utility systems within the development or subdivision</w:t>
      </w:r>
      <w:r w:rsidR="00AC72E2">
        <w:t xml:space="preserve">. </w:t>
      </w:r>
      <w:r>
        <w:t xml:space="preserve">If the Board or a representative thereof determines that the owner has installed service and main lines within the subdivision in accordance with approved plans and specifications, the Board may agree to accept ownership and overall operation and maintenance responsibility of the service lines within the development. </w:t>
      </w:r>
    </w:p>
    <w:p w14:paraId="562B7396" w14:textId="77777777" w:rsidR="003C2E0A" w:rsidRDefault="00606AB7" w:rsidP="00100C3C">
      <w:pPr>
        <w:spacing w:after="0" w:line="276" w:lineRule="auto"/>
        <w:ind w:left="0" w:right="0" w:firstLine="0"/>
        <w:jc w:val="left"/>
      </w:pPr>
      <w:r>
        <w:t xml:space="preserve"> </w:t>
      </w:r>
    </w:p>
    <w:p w14:paraId="5BFE33AE" w14:textId="77777777" w:rsidR="00894A75" w:rsidRDefault="00606AB7" w:rsidP="00100C3C">
      <w:pPr>
        <w:numPr>
          <w:ilvl w:val="0"/>
          <w:numId w:val="23"/>
        </w:numPr>
        <w:spacing w:after="0" w:line="276" w:lineRule="auto"/>
        <w:ind w:right="0"/>
      </w:pPr>
      <w:r>
        <w:t>Other “Multi-Customer Residences”</w:t>
      </w:r>
      <w:r w:rsidR="00894A75">
        <w:t>:</w:t>
      </w:r>
    </w:p>
    <w:p w14:paraId="42119385" w14:textId="77777777" w:rsidR="003C2E0A" w:rsidRDefault="00B10AC7" w:rsidP="00100C3C">
      <w:pPr>
        <w:spacing w:after="0" w:line="276" w:lineRule="auto"/>
        <w:ind w:left="345" w:right="0" w:firstLine="0"/>
      </w:pPr>
      <w:r>
        <w:t>Multi-Customer Residences</w:t>
      </w:r>
      <w:r w:rsidR="00894A75">
        <w:t xml:space="preserve"> include, but is not limited to</w:t>
      </w:r>
      <w:r>
        <w:t>,</w:t>
      </w:r>
      <w:r w:rsidR="00894A75">
        <w:t xml:space="preserve"> properties </w:t>
      </w:r>
      <w:r w:rsidR="00606AB7">
        <w:t>such as apartments, motels, housing authorities, etc.</w:t>
      </w:r>
      <w:r w:rsidR="00894A75">
        <w:t>, and shall</w:t>
      </w:r>
      <w:r w:rsidR="00606AB7">
        <w:t xml:space="preserve"> be provided with a single master meter and will be responsible for paying a minimum bill for each dwelling unit. </w:t>
      </w:r>
    </w:p>
    <w:p w14:paraId="37553214" w14:textId="77777777" w:rsidR="003C2E0A" w:rsidRDefault="00606AB7" w:rsidP="00100C3C">
      <w:pPr>
        <w:spacing w:after="0" w:line="276" w:lineRule="auto"/>
        <w:ind w:left="0" w:right="0" w:firstLine="0"/>
        <w:jc w:val="left"/>
      </w:pPr>
      <w:r>
        <w:t xml:space="preserve"> </w:t>
      </w:r>
    </w:p>
    <w:p w14:paraId="5A6EFE28" w14:textId="77777777" w:rsidR="003C2E0A" w:rsidRDefault="00606AB7" w:rsidP="00100C3C">
      <w:pPr>
        <w:spacing w:after="0" w:line="276" w:lineRule="auto"/>
        <w:ind w:left="-5" w:right="0"/>
      </w:pPr>
      <w:r>
        <w:rPr>
          <w:b/>
        </w:rPr>
        <w:t xml:space="preserve">Agreements with Governmental and Public Bodies: </w:t>
      </w:r>
    </w:p>
    <w:p w14:paraId="6F193D03" w14:textId="141B5982" w:rsidR="003C2E0A" w:rsidRDefault="00606AB7" w:rsidP="00100C3C">
      <w:pPr>
        <w:spacing w:after="0" w:line="276" w:lineRule="auto"/>
        <w:ind w:left="-5" w:right="0"/>
      </w:pPr>
      <w:r>
        <w:t xml:space="preserve">The District, through its Board may make specific water service contracts with the Federal Government, the State of Louisiana, or agencies thereof, school districts, municipal </w:t>
      </w:r>
      <w:r w:rsidR="00AC72E2">
        <w:t>corporations,</w:t>
      </w:r>
      <w:r>
        <w:t xml:space="preserve"> and nonprofit corporations, differing from stipulations set out in the rate schedule and rules</w:t>
      </w:r>
      <w:r w:rsidR="00AC72E2">
        <w:t xml:space="preserve">. </w:t>
      </w:r>
      <w:r>
        <w:t>Such contracts for bulk sales must receive approval by the State Director</w:t>
      </w:r>
      <w:r w:rsidR="00B10AC7">
        <w:t xml:space="preserve"> and any other applicable approval</w:t>
      </w:r>
      <w:r>
        <w:t xml:space="preserve">, to verify the Districts ability to serve the additional customers. </w:t>
      </w:r>
    </w:p>
    <w:p w14:paraId="36469F4A" w14:textId="77777777" w:rsidR="003C2E0A" w:rsidRDefault="00606AB7" w:rsidP="00100C3C">
      <w:pPr>
        <w:spacing w:after="0" w:line="276" w:lineRule="auto"/>
        <w:ind w:left="0" w:right="0" w:firstLine="0"/>
        <w:jc w:val="left"/>
      </w:pPr>
      <w:r>
        <w:t xml:space="preserve"> </w:t>
      </w:r>
    </w:p>
    <w:p w14:paraId="4E59B5D2" w14:textId="77777777" w:rsidR="003C2E0A" w:rsidRDefault="00606AB7" w:rsidP="00100C3C">
      <w:pPr>
        <w:spacing w:after="0" w:line="276" w:lineRule="auto"/>
        <w:ind w:left="-5" w:right="0"/>
      </w:pPr>
      <w:r>
        <w:rPr>
          <w:b/>
        </w:rPr>
        <w:t xml:space="preserve">Right of Access: </w:t>
      </w:r>
    </w:p>
    <w:p w14:paraId="62A10E42" w14:textId="7CA2F714" w:rsidR="003C2E0A" w:rsidRDefault="00606AB7" w:rsidP="00100C3C">
      <w:pPr>
        <w:spacing w:after="0" w:line="276" w:lineRule="auto"/>
        <w:ind w:left="-5" w:right="0"/>
      </w:pPr>
      <w:r>
        <w:t xml:space="preserve">Representatives of the District shall have the right at all reasonable hours to enter upon the customer’s premises to read </w:t>
      </w:r>
      <w:r w:rsidR="00E22737">
        <w:t>meters,</w:t>
      </w:r>
      <w:r>
        <w:t xml:space="preserve"> test meters, inspect piping and to perform other duties for the proper maintenance and operation of service, or to remove </w:t>
      </w:r>
      <w:r w:rsidR="00E22737">
        <w:t>the</w:t>
      </w:r>
      <w:r>
        <w:t xml:space="preserve"> meter and</w:t>
      </w:r>
      <w:r w:rsidR="00E22737">
        <w:t>/or</w:t>
      </w:r>
      <w:r>
        <w:t xml:space="preserve"> equipment upon </w:t>
      </w:r>
      <w:r w:rsidR="00E22737">
        <w:t>termination</w:t>
      </w:r>
      <w:r>
        <w:t xml:space="preserve"> of service by a customer</w:t>
      </w:r>
      <w:r w:rsidR="002346E2">
        <w:t xml:space="preserve"> or the Water District.</w:t>
      </w:r>
    </w:p>
    <w:p w14:paraId="57ACD311" w14:textId="77777777" w:rsidR="003C2E0A" w:rsidRDefault="00606AB7" w:rsidP="00100C3C">
      <w:pPr>
        <w:spacing w:after="0" w:line="276" w:lineRule="auto"/>
        <w:ind w:left="0" w:right="0" w:firstLine="0"/>
        <w:jc w:val="left"/>
      </w:pPr>
      <w:r>
        <w:t xml:space="preserve"> </w:t>
      </w:r>
    </w:p>
    <w:p w14:paraId="1C2A0BE5" w14:textId="77777777" w:rsidR="003C2E0A" w:rsidRDefault="00606AB7" w:rsidP="00100C3C">
      <w:pPr>
        <w:spacing w:after="0" w:line="276" w:lineRule="auto"/>
        <w:ind w:left="-5" w:right="0"/>
      </w:pPr>
      <w:r>
        <w:rPr>
          <w:b/>
        </w:rPr>
        <w:t xml:space="preserve">Continuity of Service: </w:t>
      </w:r>
    </w:p>
    <w:p w14:paraId="14170611" w14:textId="12EDAD0F" w:rsidR="003C2E0A" w:rsidRDefault="00606AB7" w:rsidP="00100C3C">
      <w:pPr>
        <w:spacing w:after="0" w:line="276" w:lineRule="auto"/>
        <w:ind w:left="-5" w:right="0"/>
      </w:pPr>
      <w:r>
        <w:t xml:space="preserve">The District will make all reasonable efforts to </w:t>
      </w:r>
      <w:r w:rsidR="00E22737">
        <w:t>maintain constant and</w:t>
      </w:r>
      <w:r>
        <w:t xml:space="preserve"> uninterrupted </w:t>
      </w:r>
      <w:r w:rsidR="00E22737">
        <w:t xml:space="preserve">water </w:t>
      </w:r>
      <w:r>
        <w:t>service</w:t>
      </w:r>
      <w:r w:rsidR="00AC72E2">
        <w:t xml:space="preserve">. </w:t>
      </w:r>
      <w:r>
        <w:t>However,</w:t>
      </w:r>
      <w:r w:rsidR="00E22737">
        <w:t xml:space="preserve"> the District </w:t>
      </w:r>
      <w:r>
        <w:t>shall have the right to interrupt service for the purpose of making repairs, connections, extensions</w:t>
      </w:r>
      <w:r w:rsidR="00E22737">
        <w:t>,</w:t>
      </w:r>
      <w:r>
        <w:t xml:space="preserve"> or for other necessary work</w:t>
      </w:r>
      <w:r w:rsidR="00AC72E2">
        <w:t xml:space="preserve">. </w:t>
      </w:r>
      <w:r>
        <w:t xml:space="preserve">Efforts will be made to notify consumers who may be affected by such interruptions, but the District is not liable for losses, which might occur due to such interruptions. </w:t>
      </w:r>
    </w:p>
    <w:p w14:paraId="4314D66A" w14:textId="77777777" w:rsidR="002346E2" w:rsidRDefault="002346E2" w:rsidP="00100C3C">
      <w:pPr>
        <w:spacing w:after="0" w:line="276" w:lineRule="auto"/>
        <w:ind w:left="-5" w:right="0"/>
      </w:pPr>
    </w:p>
    <w:p w14:paraId="525084A7" w14:textId="48477395" w:rsidR="003C2E0A" w:rsidRDefault="00606AB7" w:rsidP="00100C3C">
      <w:pPr>
        <w:pStyle w:val="ListParagraph"/>
        <w:numPr>
          <w:ilvl w:val="0"/>
          <w:numId w:val="28"/>
        </w:numPr>
        <w:spacing w:after="0" w:line="276" w:lineRule="auto"/>
        <w:ind w:right="0"/>
      </w:pPr>
      <w:r>
        <w:t>The District and the Board does not accept responsibility for losses of damages relating to the quality or quantity of services</w:t>
      </w:r>
      <w:r w:rsidR="00AC72E2">
        <w:t xml:space="preserve">. </w:t>
      </w:r>
      <w:r>
        <w:t xml:space="preserve">This includes interruptions to service caused by storms, strikes, floods, or other causes beyond </w:t>
      </w:r>
      <w:r w:rsidR="004F619B">
        <w:t xml:space="preserve">the </w:t>
      </w:r>
      <w:r>
        <w:t xml:space="preserve">District’s control. </w:t>
      </w:r>
    </w:p>
    <w:p w14:paraId="75FDE9A2" w14:textId="77777777" w:rsidR="004D4072" w:rsidRDefault="004D4072" w:rsidP="007F6E74">
      <w:pPr>
        <w:spacing w:after="0" w:line="259" w:lineRule="auto"/>
        <w:ind w:left="0" w:right="0" w:firstLine="0"/>
        <w:jc w:val="left"/>
        <w:rPr>
          <w:b/>
        </w:rPr>
      </w:pPr>
    </w:p>
    <w:p w14:paraId="28F8EC6E" w14:textId="77777777" w:rsidR="00413DE4" w:rsidRDefault="00413DE4">
      <w:pPr>
        <w:spacing w:after="160" w:line="259" w:lineRule="auto"/>
        <w:ind w:left="0" w:right="0" w:firstLine="0"/>
        <w:jc w:val="left"/>
        <w:rPr>
          <w:b/>
        </w:rPr>
      </w:pPr>
      <w:r>
        <w:rPr>
          <w:b/>
        </w:rPr>
        <w:br w:type="page"/>
      </w:r>
    </w:p>
    <w:p w14:paraId="7093061C" w14:textId="77777777" w:rsidR="00413DE4" w:rsidRDefault="00413DE4" w:rsidP="00CF30B4">
      <w:pPr>
        <w:pStyle w:val="Style2"/>
      </w:pPr>
      <w:bookmarkStart w:id="2" w:name="_Toc536009495"/>
      <w:r>
        <w:lastRenderedPageBreak/>
        <w:t>METER INFORMATION</w:t>
      </w:r>
      <w:bookmarkEnd w:id="2"/>
    </w:p>
    <w:p w14:paraId="535E4B52" w14:textId="77777777" w:rsidR="00413DE4" w:rsidRPr="00413DE4" w:rsidRDefault="00413DE4" w:rsidP="00100C3C">
      <w:pPr>
        <w:spacing w:after="0" w:line="276" w:lineRule="auto"/>
        <w:ind w:left="0" w:right="0" w:firstLine="0"/>
        <w:jc w:val="left"/>
        <w:rPr>
          <w:b/>
        </w:rPr>
      </w:pPr>
    </w:p>
    <w:p w14:paraId="637C5909" w14:textId="77777777" w:rsidR="003C2E0A" w:rsidRDefault="00606AB7" w:rsidP="00100C3C">
      <w:pPr>
        <w:spacing w:after="0" w:line="276" w:lineRule="auto"/>
        <w:ind w:left="0" w:right="0" w:firstLine="0"/>
        <w:jc w:val="left"/>
      </w:pPr>
      <w:r>
        <w:rPr>
          <w:b/>
        </w:rPr>
        <w:t>Meter</w:t>
      </w:r>
      <w:r w:rsidR="00413DE4">
        <w:rPr>
          <w:b/>
        </w:rPr>
        <w:t>s</w:t>
      </w:r>
      <w:r>
        <w:rPr>
          <w:b/>
        </w:rPr>
        <w:t xml:space="preserve">: </w:t>
      </w:r>
    </w:p>
    <w:p w14:paraId="34709CB7" w14:textId="62F93B9D" w:rsidR="003C2E0A" w:rsidRDefault="00606AB7" w:rsidP="00100C3C">
      <w:pPr>
        <w:spacing w:after="0" w:line="276" w:lineRule="auto"/>
        <w:ind w:left="-5" w:right="0"/>
      </w:pPr>
      <w:r>
        <w:t xml:space="preserve">Meters will be furnished, installed, owned, inspected, </w:t>
      </w:r>
      <w:r w:rsidR="002346E2">
        <w:t>tested,</w:t>
      </w:r>
      <w:r>
        <w:t xml:space="preserve"> and kept in proper operating condition by the District. </w:t>
      </w:r>
      <w:r w:rsidR="006F478C">
        <w:t xml:space="preserve"> C</w:t>
      </w:r>
      <w:r>
        <w:t>omplete record</w:t>
      </w:r>
      <w:r w:rsidR="006F478C">
        <w:t>s</w:t>
      </w:r>
      <w:r>
        <w:t xml:space="preserve"> of tests and histories of meters will be kept</w:t>
      </w:r>
      <w:r w:rsidR="0098300F">
        <w:t xml:space="preserve"> on file</w:t>
      </w:r>
      <w:r w:rsidR="00AC72E2">
        <w:t xml:space="preserve">. </w:t>
      </w:r>
      <w:r>
        <w:t>Meter test</w:t>
      </w:r>
      <w:r w:rsidR="00557E39">
        <w:t>ing</w:t>
      </w:r>
      <w:r>
        <w:t xml:space="preserve"> for </w:t>
      </w:r>
      <w:r w:rsidR="00557E39">
        <w:t xml:space="preserve">flow rate accuracy </w:t>
      </w:r>
      <w:r>
        <w:t xml:space="preserve">will be </w:t>
      </w:r>
      <w:r w:rsidR="00C211E7">
        <w:t xml:space="preserve">done in accordance with the </w:t>
      </w:r>
      <w:r>
        <w:t>approved methods of the American Water</w:t>
      </w:r>
      <w:r w:rsidR="00557E39">
        <w:t xml:space="preserve"> W</w:t>
      </w:r>
      <w:r>
        <w:t xml:space="preserve">orks Association (AWWA). </w:t>
      </w:r>
    </w:p>
    <w:p w14:paraId="5F38E847" w14:textId="77777777" w:rsidR="004C1958" w:rsidRDefault="004C1958" w:rsidP="00100C3C">
      <w:pPr>
        <w:spacing w:after="0" w:line="276" w:lineRule="auto"/>
        <w:ind w:left="-5" w:right="0"/>
        <w:rPr>
          <w:b/>
        </w:rPr>
      </w:pPr>
    </w:p>
    <w:p w14:paraId="2533D6CB" w14:textId="77777777" w:rsidR="003C2E0A" w:rsidRDefault="00606AB7" w:rsidP="00100C3C">
      <w:pPr>
        <w:spacing w:after="0" w:line="276" w:lineRule="auto"/>
        <w:ind w:left="-5" w:right="0"/>
      </w:pPr>
      <w:r>
        <w:rPr>
          <w:b/>
        </w:rPr>
        <w:t>Meter Accuracy:</w:t>
      </w:r>
      <w:r>
        <w:t xml:space="preserve"> </w:t>
      </w:r>
    </w:p>
    <w:p w14:paraId="50C3EBE8" w14:textId="7A13ABB4" w:rsidR="003C2E0A" w:rsidRDefault="00606AB7" w:rsidP="00100C3C">
      <w:pPr>
        <w:spacing w:after="0" w:line="276" w:lineRule="auto"/>
        <w:ind w:left="-5" w:right="0"/>
      </w:pPr>
      <w:r>
        <w:t>Residential Service meters (AWWA C700</w:t>
      </w:r>
      <w:r w:rsidR="00724A1A">
        <w:rPr>
          <w:rStyle w:val="FootnoteReference"/>
        </w:rPr>
        <w:footnoteReference w:id="1"/>
      </w:r>
      <w:r>
        <w:t>) whose errors do not exceed 1½% of actual flow (98.5% to 101.5%) shall be considered as within the allowable limits of accuracy for billing purposes</w:t>
      </w:r>
      <w:r w:rsidR="00AC72E2">
        <w:t xml:space="preserve">. </w:t>
      </w:r>
      <w:r>
        <w:t>Propeller Meters (AWWA C704</w:t>
      </w:r>
      <w:r w:rsidR="00724A1A">
        <w:rPr>
          <w:rStyle w:val="FootnoteReference"/>
        </w:rPr>
        <w:footnoteReference w:id="2"/>
      </w:r>
      <w:r>
        <w:t xml:space="preserve">) whose errors do not exceed 2% fast of slow (98.0% to 102.0%) shall be considered as being within the allowable limits of accuracy for billing purposes. </w:t>
      </w:r>
    </w:p>
    <w:p w14:paraId="073E0C09" w14:textId="77777777" w:rsidR="003C2E0A" w:rsidRDefault="003C2E0A" w:rsidP="00100C3C">
      <w:pPr>
        <w:spacing w:after="0" w:line="276" w:lineRule="auto"/>
        <w:ind w:left="0" w:right="0" w:firstLine="0"/>
        <w:jc w:val="left"/>
      </w:pPr>
    </w:p>
    <w:p w14:paraId="72606632" w14:textId="77777777" w:rsidR="003C2E0A" w:rsidRDefault="00606AB7" w:rsidP="00100C3C">
      <w:pPr>
        <w:spacing w:after="0" w:line="276" w:lineRule="auto"/>
        <w:ind w:left="-5" w:right="0"/>
      </w:pPr>
      <w:r>
        <w:rPr>
          <w:b/>
        </w:rPr>
        <w:t>Requested Meter Tests:</w:t>
      </w:r>
      <w:r>
        <w:t xml:space="preserve"> </w:t>
      </w:r>
    </w:p>
    <w:p w14:paraId="773D7D74" w14:textId="5C2CA6EE" w:rsidR="003C2E0A" w:rsidRDefault="00606AB7" w:rsidP="00100C3C">
      <w:pPr>
        <w:spacing w:after="0" w:line="276" w:lineRule="auto"/>
        <w:ind w:left="-5" w:right="0"/>
      </w:pPr>
      <w:r>
        <w:t>Meter test requested by the customer will be performed without cost to the customer if the meter is found to be in excess of allowable limits</w:t>
      </w:r>
      <w:r w:rsidR="00AC72E2">
        <w:t xml:space="preserve">. </w:t>
      </w:r>
      <w:r>
        <w:t xml:space="preserve">Otherwise, the customer for whom the requested test was made will be charged for the cost of the test (including all shipping and handling costs). </w:t>
      </w:r>
    </w:p>
    <w:p w14:paraId="0D02BD8F" w14:textId="77777777" w:rsidR="003D36FC" w:rsidRDefault="003D36FC">
      <w:pPr>
        <w:spacing w:after="0" w:line="259" w:lineRule="auto"/>
        <w:ind w:left="0" w:right="0" w:firstLine="0"/>
        <w:jc w:val="left"/>
      </w:pPr>
    </w:p>
    <w:p w14:paraId="3D2ED883" w14:textId="77777777" w:rsidR="00F22BE0" w:rsidRDefault="00F22BE0">
      <w:pPr>
        <w:spacing w:after="0" w:line="259" w:lineRule="auto"/>
        <w:ind w:left="0" w:right="0" w:firstLine="0"/>
        <w:jc w:val="left"/>
      </w:pPr>
    </w:p>
    <w:p w14:paraId="4934F0F5" w14:textId="77777777" w:rsidR="00557E39" w:rsidRDefault="00557E39">
      <w:pPr>
        <w:spacing w:after="0" w:line="259" w:lineRule="auto"/>
        <w:ind w:left="0" w:right="0" w:firstLine="0"/>
        <w:jc w:val="left"/>
      </w:pPr>
    </w:p>
    <w:p w14:paraId="0F0CB8E7" w14:textId="77777777" w:rsidR="00557E39" w:rsidRDefault="00557E39">
      <w:pPr>
        <w:spacing w:after="0" w:line="259" w:lineRule="auto"/>
        <w:ind w:left="0" w:right="0" w:firstLine="0"/>
        <w:jc w:val="left"/>
      </w:pPr>
    </w:p>
    <w:p w14:paraId="761E3DD9" w14:textId="77777777" w:rsidR="00557E39" w:rsidRDefault="00557E39">
      <w:pPr>
        <w:spacing w:after="0" w:line="259" w:lineRule="auto"/>
        <w:ind w:left="0" w:right="0" w:firstLine="0"/>
        <w:jc w:val="left"/>
      </w:pPr>
    </w:p>
    <w:p w14:paraId="01379610" w14:textId="77777777" w:rsidR="00557E39" w:rsidRDefault="00557E39">
      <w:pPr>
        <w:spacing w:after="0" w:line="259" w:lineRule="auto"/>
        <w:ind w:left="0" w:right="0" w:firstLine="0"/>
        <w:jc w:val="left"/>
      </w:pPr>
    </w:p>
    <w:p w14:paraId="4C848A66" w14:textId="77777777" w:rsidR="006F478C" w:rsidRDefault="006F478C">
      <w:pPr>
        <w:spacing w:after="160" w:line="259" w:lineRule="auto"/>
        <w:ind w:left="0" w:right="0" w:firstLine="0"/>
        <w:jc w:val="left"/>
        <w:rPr>
          <w:b/>
        </w:rPr>
      </w:pPr>
      <w:r>
        <w:rPr>
          <w:b/>
        </w:rPr>
        <w:br w:type="page"/>
      </w:r>
    </w:p>
    <w:p w14:paraId="13BE59CE" w14:textId="77777777" w:rsidR="006F478C" w:rsidRDefault="006F478C" w:rsidP="00CF30B4">
      <w:pPr>
        <w:pStyle w:val="Style2"/>
      </w:pPr>
      <w:bookmarkStart w:id="3" w:name="_Toc536009496"/>
      <w:r>
        <w:lastRenderedPageBreak/>
        <w:t>CUSTOMER’S RESPONSIBILITY</w:t>
      </w:r>
      <w:bookmarkEnd w:id="3"/>
    </w:p>
    <w:p w14:paraId="0887DE40" w14:textId="77777777" w:rsidR="006F478C" w:rsidRPr="006F478C" w:rsidRDefault="006F478C" w:rsidP="00100C3C">
      <w:pPr>
        <w:pStyle w:val="ListParagraph"/>
        <w:spacing w:after="0" w:line="276" w:lineRule="auto"/>
        <w:ind w:left="1080" w:right="0" w:firstLine="0"/>
        <w:rPr>
          <w:b/>
        </w:rPr>
      </w:pPr>
    </w:p>
    <w:p w14:paraId="5F65E962" w14:textId="77777777" w:rsidR="003C2E0A" w:rsidRDefault="00606AB7" w:rsidP="00100C3C">
      <w:pPr>
        <w:spacing w:after="0" w:line="276" w:lineRule="auto"/>
        <w:ind w:left="-5" w:right="0"/>
      </w:pPr>
      <w:r>
        <w:rPr>
          <w:b/>
        </w:rPr>
        <w:t>Customer’s Responsibility:</w:t>
      </w:r>
      <w:r>
        <w:t xml:space="preserve"> </w:t>
      </w:r>
    </w:p>
    <w:p w14:paraId="63B72DEA" w14:textId="77777777" w:rsidR="003C2E0A" w:rsidRDefault="00606AB7" w:rsidP="00100C3C">
      <w:pPr>
        <w:spacing w:after="0" w:line="276" w:lineRule="auto"/>
        <w:ind w:left="-5" w:right="0"/>
      </w:pPr>
      <w:r>
        <w:t xml:space="preserve">The customer shall be responsible for any damage incurred to the meter installed for his/her service, for any purpose of cause other than normal wear and tear. </w:t>
      </w:r>
    </w:p>
    <w:p w14:paraId="056957A2" w14:textId="77777777" w:rsidR="003C2E0A" w:rsidRDefault="003C2E0A" w:rsidP="00100C3C">
      <w:pPr>
        <w:spacing w:after="0" w:line="276" w:lineRule="auto"/>
        <w:ind w:left="0" w:right="0" w:firstLine="0"/>
        <w:jc w:val="left"/>
      </w:pPr>
    </w:p>
    <w:p w14:paraId="35538B5D" w14:textId="77777777" w:rsidR="003C2E0A" w:rsidRDefault="00606AB7" w:rsidP="00100C3C">
      <w:pPr>
        <w:spacing w:after="0" w:line="276" w:lineRule="auto"/>
        <w:ind w:left="-5" w:right="0"/>
      </w:pPr>
      <w:r>
        <w:rPr>
          <w:b/>
        </w:rPr>
        <w:t xml:space="preserve">Services: </w:t>
      </w:r>
    </w:p>
    <w:p w14:paraId="61163A63" w14:textId="06F58BA1" w:rsidR="003C2E0A" w:rsidRDefault="00606AB7" w:rsidP="00100C3C">
      <w:pPr>
        <w:spacing w:after="0" w:line="276" w:lineRule="auto"/>
        <w:ind w:left="-5" w:right="0"/>
      </w:pPr>
      <w:r>
        <w:t xml:space="preserve">The District or its designated </w:t>
      </w:r>
      <w:r w:rsidR="00F22BE0">
        <w:t>representative</w:t>
      </w:r>
      <w:r>
        <w:t xml:space="preserve"> will install all water service pipes (except for private fire protection) from </w:t>
      </w:r>
      <w:r w:rsidR="004F619B">
        <w:t xml:space="preserve">the appropriate </w:t>
      </w:r>
      <w:r w:rsidR="00F22BE0">
        <w:t>distribution</w:t>
      </w:r>
      <w:r w:rsidR="004F619B">
        <w:t xml:space="preserve"> line</w:t>
      </w:r>
      <w:r>
        <w:t xml:space="preserve"> to the meter</w:t>
      </w:r>
      <w:r w:rsidR="00AC72E2">
        <w:t xml:space="preserve">. </w:t>
      </w:r>
      <w:r>
        <w:t xml:space="preserve">The service pipes shall not be less than three-fourths </w:t>
      </w:r>
      <w:r w:rsidR="004F619B">
        <w:t xml:space="preserve">(3/4) </w:t>
      </w:r>
      <w:r>
        <w:t>inch in size</w:t>
      </w:r>
      <w:r w:rsidR="00AC72E2">
        <w:t xml:space="preserve">. </w:t>
      </w:r>
      <w:r>
        <w:t xml:space="preserve">The District, its designated </w:t>
      </w:r>
      <w:r w:rsidR="00F22BE0">
        <w:t xml:space="preserve">representative </w:t>
      </w:r>
      <w:r>
        <w:t>or</w:t>
      </w:r>
      <w:r w:rsidR="00F22BE0">
        <w:t xml:space="preserve"> a</w:t>
      </w:r>
      <w:r>
        <w:t xml:space="preserve"> licensed operator will install the meter and all associated </w:t>
      </w:r>
      <w:r w:rsidR="00F22BE0">
        <w:t>appurtenances</w:t>
      </w:r>
      <w:r w:rsidR="00416C6E">
        <w:t>, including approved backflow prevention valves which must be used at all taps</w:t>
      </w:r>
      <w:r w:rsidR="00D34B57">
        <w:rPr>
          <w:rStyle w:val="FootnoteReference"/>
        </w:rPr>
        <w:footnoteReference w:id="3"/>
      </w:r>
      <w:r w:rsidR="00AC72E2">
        <w:t xml:space="preserve">. </w:t>
      </w:r>
      <w:r>
        <w:t xml:space="preserve">The </w:t>
      </w:r>
      <w:r w:rsidR="002346E2">
        <w:t>customer</w:t>
      </w:r>
      <w:r>
        <w:t xml:space="preserve"> will be responsible for all piping from the </w:t>
      </w:r>
      <w:r w:rsidR="00914DDE">
        <w:t>water meter to the dwelling</w:t>
      </w:r>
      <w:r>
        <w:t xml:space="preserve"> and must include a </w:t>
      </w:r>
      <w:r w:rsidR="00914DDE">
        <w:t xml:space="preserve">customer </w:t>
      </w:r>
      <w:r>
        <w:t>cut off valve at a location selected by the customer</w:t>
      </w:r>
      <w:r w:rsidR="00914DDE">
        <w:t>.</w:t>
      </w:r>
      <w:r w:rsidR="00AC72E2">
        <w:t xml:space="preserve"> </w:t>
      </w:r>
      <w:r>
        <w:t xml:space="preserve">The District will not be responsible to cut off water at the corporation stop ahead of the meter, nor shall the customer be allowed to use this valve as the required emergency valve. </w:t>
      </w:r>
    </w:p>
    <w:p w14:paraId="14FA5D9B" w14:textId="77777777" w:rsidR="00C209C3" w:rsidRDefault="00C209C3" w:rsidP="00100C3C">
      <w:pPr>
        <w:spacing w:after="0" w:line="276" w:lineRule="auto"/>
        <w:ind w:left="-5" w:right="0"/>
      </w:pPr>
    </w:p>
    <w:p w14:paraId="2CCACC5F" w14:textId="6DA18086" w:rsidR="00D14AED" w:rsidRDefault="00606AB7" w:rsidP="00100C3C">
      <w:pPr>
        <w:pStyle w:val="ListParagraph"/>
        <w:numPr>
          <w:ilvl w:val="0"/>
          <w:numId w:val="29"/>
        </w:numPr>
        <w:spacing w:after="0" w:line="276" w:lineRule="auto"/>
        <w:ind w:right="0"/>
      </w:pPr>
      <w:r>
        <w:t xml:space="preserve">Anytime a meter is installed, it shall be considered as a “meter set” and all applicable fees </w:t>
      </w:r>
      <w:r w:rsidR="00416C6E">
        <w:t xml:space="preserve">shall be </w:t>
      </w:r>
      <w:r>
        <w:t xml:space="preserve">imposed. </w:t>
      </w:r>
    </w:p>
    <w:p w14:paraId="67CC7FAD" w14:textId="77777777" w:rsidR="009C6D34" w:rsidRDefault="009C6D34" w:rsidP="009C6D34">
      <w:pPr>
        <w:pStyle w:val="ListParagraph"/>
        <w:spacing w:after="0" w:line="276" w:lineRule="auto"/>
        <w:ind w:right="0" w:firstLine="0"/>
      </w:pPr>
    </w:p>
    <w:p w14:paraId="7B0F1B45" w14:textId="2B4AF860" w:rsidR="00D14AED" w:rsidRDefault="00606AB7" w:rsidP="00100C3C">
      <w:pPr>
        <w:pStyle w:val="ListParagraph"/>
        <w:numPr>
          <w:ilvl w:val="0"/>
          <w:numId w:val="29"/>
        </w:numPr>
        <w:spacing w:after="0" w:line="276" w:lineRule="auto"/>
        <w:ind w:right="0"/>
      </w:pPr>
      <w:r>
        <w:t xml:space="preserve">There shall be only one </w:t>
      </w:r>
      <w:r w:rsidR="004F619B">
        <w:t xml:space="preserve">(1) </w:t>
      </w:r>
      <w:r>
        <w:t>meter per residence unless the residence i</w:t>
      </w:r>
      <w:r w:rsidR="00D34B57">
        <w:t>s</w:t>
      </w:r>
      <w:r>
        <w:t xml:space="preserve"> considered a “multi</w:t>
      </w:r>
      <w:r w:rsidR="00EA51DF">
        <w:t>-</w:t>
      </w:r>
      <w:r>
        <w:t xml:space="preserve">customer residence” such </w:t>
      </w:r>
      <w:r w:rsidR="004F619B" w:rsidRPr="00D34B57">
        <w:t xml:space="preserve">examples of these types of facilities include but are not limited to </w:t>
      </w:r>
      <w:r w:rsidRPr="00D34B57">
        <w:t>an apartment</w:t>
      </w:r>
      <w:r w:rsidR="004F619B" w:rsidRPr="00D34B57">
        <w:t xml:space="preserve"> complex</w:t>
      </w:r>
      <w:r w:rsidRPr="00D34B57">
        <w:t xml:space="preserve">, </w:t>
      </w:r>
      <w:r w:rsidR="00FA1CB2" w:rsidRPr="00D34B57">
        <w:t xml:space="preserve">a </w:t>
      </w:r>
      <w:r w:rsidRPr="00D34B57">
        <w:t>motel</w:t>
      </w:r>
      <w:r w:rsidR="00FA1CB2" w:rsidRPr="00D34B57">
        <w:t>,</w:t>
      </w:r>
      <w:r w:rsidRPr="00D34B57">
        <w:t xml:space="preserve"> </w:t>
      </w:r>
      <w:r w:rsidR="00FA1CB2" w:rsidRPr="00D34B57">
        <w:t>mobile home park, or recreational vehicle</w:t>
      </w:r>
      <w:r w:rsidRPr="00D34B57">
        <w:t xml:space="preserve"> park</w:t>
      </w:r>
      <w:r w:rsidR="00AC72E2" w:rsidRPr="00D34B57">
        <w:t>.</w:t>
      </w:r>
      <w:r w:rsidR="00AC72E2">
        <w:t xml:space="preserve"> </w:t>
      </w:r>
      <w:r>
        <w:t>Two</w:t>
      </w:r>
      <w:r w:rsidR="00FA1CB2">
        <w:t xml:space="preserve"> (2)</w:t>
      </w:r>
      <w:r>
        <w:t xml:space="preserve"> or more </w:t>
      </w:r>
      <w:r w:rsidR="00D34B57">
        <w:t>single-family dwelling structures (</w:t>
      </w:r>
      <w:r>
        <w:t>residence</w:t>
      </w:r>
      <w:r w:rsidR="00FA1CB2">
        <w:t>s</w:t>
      </w:r>
      <w:r w:rsidR="00D34B57">
        <w:t>)</w:t>
      </w:r>
      <w:r>
        <w:t xml:space="preserve"> shall not be connected to a common meter, </w:t>
      </w:r>
      <w:r w:rsidRPr="00D34B57">
        <w:t xml:space="preserve">even </w:t>
      </w:r>
      <w:r w:rsidR="00FA1CB2" w:rsidRPr="00D34B57">
        <w:t>if the residences are on the</w:t>
      </w:r>
      <w:r w:rsidRPr="00D34B57">
        <w:t xml:space="preserve"> same or adjacent property.</w:t>
      </w:r>
      <w:r>
        <w:t xml:space="preserve"> </w:t>
      </w:r>
    </w:p>
    <w:p w14:paraId="76273D42" w14:textId="77777777" w:rsidR="009C6D34" w:rsidRDefault="009C6D34" w:rsidP="009C6D34">
      <w:pPr>
        <w:pStyle w:val="ListParagraph"/>
        <w:spacing w:after="0" w:line="276" w:lineRule="auto"/>
        <w:ind w:right="0" w:firstLine="0"/>
      </w:pPr>
    </w:p>
    <w:p w14:paraId="0D962034" w14:textId="5A660AA1" w:rsidR="00D14AED" w:rsidRDefault="00606AB7" w:rsidP="00100C3C">
      <w:pPr>
        <w:pStyle w:val="ListParagraph"/>
        <w:numPr>
          <w:ilvl w:val="0"/>
          <w:numId w:val="29"/>
        </w:numPr>
        <w:spacing w:after="0" w:line="276" w:lineRule="auto"/>
        <w:ind w:right="0"/>
      </w:pPr>
      <w:r>
        <w:t xml:space="preserve">The Waterworks District No. </w:t>
      </w:r>
      <w:r w:rsidR="004C1958">
        <w:t xml:space="preserve">3 </w:t>
      </w:r>
      <w:r>
        <w:t xml:space="preserve">shall purchase all necessary parts, supplies and equipment for the installation of the </w:t>
      </w:r>
      <w:r w:rsidR="00D34B57">
        <w:t xml:space="preserve">water </w:t>
      </w:r>
      <w:r>
        <w:t>meter</w:t>
      </w:r>
      <w:r w:rsidR="00AC72E2">
        <w:t xml:space="preserve">. </w:t>
      </w:r>
    </w:p>
    <w:p w14:paraId="17B2B3DC" w14:textId="77777777" w:rsidR="009C6D34" w:rsidRDefault="009C6D34" w:rsidP="009C6D34">
      <w:pPr>
        <w:pStyle w:val="ListParagraph"/>
        <w:spacing w:after="0" w:line="276" w:lineRule="auto"/>
        <w:ind w:right="0" w:firstLine="0"/>
      </w:pPr>
    </w:p>
    <w:p w14:paraId="535E215D" w14:textId="77777777" w:rsidR="003C2E0A" w:rsidRDefault="00606AB7" w:rsidP="00100C3C">
      <w:pPr>
        <w:pStyle w:val="ListParagraph"/>
        <w:numPr>
          <w:ilvl w:val="0"/>
          <w:numId w:val="29"/>
        </w:numPr>
        <w:spacing w:after="0" w:line="276" w:lineRule="auto"/>
        <w:ind w:right="0"/>
      </w:pPr>
      <w:r>
        <w:t>The Board of Directors</w:t>
      </w:r>
      <w:r w:rsidR="00D34B57">
        <w:t xml:space="preserve"> for</w:t>
      </w:r>
      <w:r>
        <w:t xml:space="preserve"> Waterworks District No. </w:t>
      </w:r>
      <w:r w:rsidR="004C1958">
        <w:t>3</w:t>
      </w:r>
      <w:r>
        <w:t xml:space="preserve">, prior to installation of such meter and associated hardware, must approve </w:t>
      </w:r>
      <w:r w:rsidR="00FA1CB2" w:rsidRPr="00D34B57">
        <w:t>and justly explain</w:t>
      </w:r>
      <w:r w:rsidR="00FA1CB2">
        <w:t xml:space="preserve"> </w:t>
      </w:r>
      <w:r>
        <w:t xml:space="preserve">any exceptions to the above in writing. </w:t>
      </w:r>
    </w:p>
    <w:p w14:paraId="5D32C8A5" w14:textId="77777777" w:rsidR="003C2E0A" w:rsidRDefault="003C2E0A" w:rsidP="00100C3C">
      <w:pPr>
        <w:spacing w:after="0" w:line="276" w:lineRule="auto"/>
        <w:ind w:left="0" w:right="9305" w:firstLine="0"/>
        <w:jc w:val="left"/>
      </w:pPr>
    </w:p>
    <w:p w14:paraId="0048564F" w14:textId="77777777" w:rsidR="003C2E0A" w:rsidRDefault="00606AB7" w:rsidP="00100C3C">
      <w:pPr>
        <w:spacing w:after="0" w:line="276" w:lineRule="auto"/>
        <w:ind w:left="-5" w:right="0"/>
      </w:pPr>
      <w:r>
        <w:rPr>
          <w:b/>
        </w:rPr>
        <w:t xml:space="preserve">Applicants having Excessive Requirements: </w:t>
      </w:r>
    </w:p>
    <w:p w14:paraId="7223CB8B" w14:textId="3DAAAB94" w:rsidR="003C2E0A" w:rsidRDefault="00606AB7" w:rsidP="00100C3C">
      <w:pPr>
        <w:spacing w:after="0" w:line="276" w:lineRule="auto"/>
        <w:ind w:left="-5" w:right="0"/>
      </w:pPr>
      <w:r>
        <w:t xml:space="preserve">In the event an applicant whose water requirements are found to exceed the District’s ability to </w:t>
      </w:r>
      <w:r w:rsidR="00FA1CB2" w:rsidRPr="00CA1556">
        <w:t xml:space="preserve">adequately </w:t>
      </w:r>
      <w:r w:rsidRPr="00CA1556">
        <w:t xml:space="preserve">supply </w:t>
      </w:r>
      <w:r w:rsidR="00FA1CB2" w:rsidRPr="00CA1556">
        <w:t xml:space="preserve">the applicant </w:t>
      </w:r>
      <w:r w:rsidRPr="00CA1556">
        <w:t xml:space="preserve">from the existing facilities without adversely affecting service to </w:t>
      </w:r>
      <w:r w:rsidRPr="00CA1556">
        <w:lastRenderedPageBreak/>
        <w:t>other Consumers to a reasonable extent</w:t>
      </w:r>
      <w:r w:rsidR="00FA1CB2" w:rsidRPr="00CA1556">
        <w:t>,</w:t>
      </w:r>
      <w:r w:rsidRPr="00CA1556">
        <w:t xml:space="preserve"> the District will not be obligated to render such service unless and until suitable self-liquidating financing is </w:t>
      </w:r>
      <w:r w:rsidR="0080012D" w:rsidRPr="00CA1556">
        <w:t>secured</w:t>
      </w:r>
      <w:r w:rsidRPr="00CA1556">
        <w:t xml:space="preserve"> to cover </w:t>
      </w:r>
      <w:r w:rsidR="0080012D" w:rsidRPr="00CA1556">
        <w:t>any</w:t>
      </w:r>
      <w:r w:rsidRPr="00CA1556">
        <w:t xml:space="preserve"> investment </w:t>
      </w:r>
      <w:r w:rsidR="00FA1CB2" w:rsidRPr="00CA1556">
        <w:t xml:space="preserve">costs for </w:t>
      </w:r>
      <w:r w:rsidRPr="00CA1556">
        <w:t xml:space="preserve">additional </w:t>
      </w:r>
      <w:r w:rsidR="00FA1CB2" w:rsidRPr="00CA1556">
        <w:t xml:space="preserve">drinking water production </w:t>
      </w:r>
      <w:r w:rsidRPr="00CA1556">
        <w:t>facilities</w:t>
      </w:r>
      <w:r w:rsidR="00FA1CB2" w:rsidRPr="00CA1556">
        <w:t xml:space="preserve"> and/or distribution lines and/or operation and maintenance issues</w:t>
      </w:r>
      <w:r w:rsidRPr="00CA1556">
        <w:t>.</w:t>
      </w:r>
      <w:r>
        <w:t xml:space="preserve"> </w:t>
      </w:r>
    </w:p>
    <w:p w14:paraId="5785307E" w14:textId="77777777" w:rsidR="009C6D34" w:rsidRDefault="009C6D34" w:rsidP="00100C3C">
      <w:pPr>
        <w:spacing w:after="0" w:line="276" w:lineRule="auto"/>
        <w:ind w:left="-5" w:right="0"/>
      </w:pPr>
    </w:p>
    <w:p w14:paraId="7BA99CBE" w14:textId="5B502CF8" w:rsidR="003C2E0A" w:rsidRDefault="00606AB7" w:rsidP="00510965">
      <w:pPr>
        <w:spacing w:after="0" w:line="276" w:lineRule="auto"/>
        <w:ind w:left="0" w:right="0" w:firstLine="0"/>
        <w:jc w:val="left"/>
      </w:pPr>
      <w:r>
        <w:t xml:space="preserve"> </w:t>
      </w:r>
      <w:r>
        <w:rPr>
          <w:b/>
        </w:rPr>
        <w:t xml:space="preserve">Cross Connections: </w:t>
      </w:r>
    </w:p>
    <w:p w14:paraId="34EF2CA5" w14:textId="05B6E949" w:rsidR="003C2E0A" w:rsidRDefault="00606AB7" w:rsidP="00100C3C">
      <w:pPr>
        <w:spacing w:after="0" w:line="276" w:lineRule="auto"/>
        <w:ind w:left="0" w:right="0" w:hanging="14"/>
      </w:pPr>
      <w:r w:rsidRPr="001554E2">
        <w:t xml:space="preserve">There shall be no cross connections </w:t>
      </w:r>
      <w:r w:rsidR="00EE5CB5" w:rsidRPr="001554E2">
        <w:t>established</w:t>
      </w:r>
      <w:r w:rsidRPr="001554E2">
        <w:t xml:space="preserve"> or maintained between the Water District or any other District (private or otherwise) unless specifically approved by the Board</w:t>
      </w:r>
      <w:r w:rsidR="00AC72E2" w:rsidRPr="001554E2">
        <w:t xml:space="preserve">. </w:t>
      </w:r>
      <w:r w:rsidR="00EE5CB5" w:rsidRPr="001554E2">
        <w:t>Further</w:t>
      </w:r>
      <w:r w:rsidRPr="001554E2">
        <w:t xml:space="preserve">, all new structures constructed within the District shall, prior to </w:t>
      </w:r>
      <w:r w:rsidR="00EE5CB5" w:rsidRPr="001554E2">
        <w:t xml:space="preserve">the </w:t>
      </w:r>
      <w:r w:rsidRPr="001554E2">
        <w:t xml:space="preserve">service connection, comply with the plumbing </w:t>
      </w:r>
      <w:r w:rsidR="00EE5CB5" w:rsidRPr="001554E2">
        <w:t>regulations contained in the Louisiana State Uniform Construction Code and enforce</w:t>
      </w:r>
      <w:r w:rsidR="00B858C3" w:rsidRPr="001554E2">
        <w:t>d</w:t>
      </w:r>
      <w:r w:rsidR="00EE5CB5" w:rsidRPr="001554E2">
        <w:t xml:space="preserve"> through the Louisiana Re</w:t>
      </w:r>
      <w:r w:rsidR="001554E2">
        <w:t>vised</w:t>
      </w:r>
      <w:r w:rsidR="00EE5CB5" w:rsidRPr="001554E2">
        <w:t xml:space="preserve"> Statute 40:1730.21</w:t>
      </w:r>
      <w:r w:rsidR="005B3DA7">
        <w:t>.</w:t>
      </w:r>
      <w:r w:rsidR="00EE5CB5" w:rsidRPr="001554E2">
        <w:t xml:space="preserve"> </w:t>
      </w:r>
      <w:r w:rsidRPr="001554E2">
        <w:t>Cross connections are covered in part under Conditions of Service to Customers.</w:t>
      </w:r>
      <w:r>
        <w:t xml:space="preserve"> </w:t>
      </w:r>
    </w:p>
    <w:p w14:paraId="56908716" w14:textId="77777777" w:rsidR="003C2E0A" w:rsidRDefault="003C2E0A">
      <w:pPr>
        <w:spacing w:after="0" w:line="259" w:lineRule="auto"/>
        <w:ind w:left="0" w:right="0" w:firstLine="0"/>
        <w:jc w:val="left"/>
      </w:pPr>
    </w:p>
    <w:p w14:paraId="019B4C56" w14:textId="0927EA32" w:rsidR="00416C6E" w:rsidRDefault="00416C6E">
      <w:pPr>
        <w:spacing w:after="160" w:line="259" w:lineRule="auto"/>
        <w:ind w:left="0" w:right="0" w:firstLine="0"/>
        <w:jc w:val="left"/>
      </w:pPr>
      <w:r>
        <w:br w:type="page"/>
      </w:r>
    </w:p>
    <w:p w14:paraId="3DCC1D97" w14:textId="77777777" w:rsidR="003C2E0A" w:rsidRDefault="00606AB7" w:rsidP="00CF30B4">
      <w:pPr>
        <w:pStyle w:val="Style2"/>
      </w:pPr>
      <w:bookmarkStart w:id="4" w:name="_Toc536009497"/>
      <w:r>
        <w:lastRenderedPageBreak/>
        <w:t>CONDITIONS OF SERVICE TO</w:t>
      </w:r>
      <w:r w:rsidR="00B858C3">
        <w:t xml:space="preserve"> THE</w:t>
      </w:r>
      <w:r>
        <w:t xml:space="preserve"> CUSTOMER</w:t>
      </w:r>
      <w:bookmarkEnd w:id="4"/>
      <w:r>
        <w:t xml:space="preserve"> </w:t>
      </w:r>
    </w:p>
    <w:p w14:paraId="5A97F2FC" w14:textId="77777777" w:rsidR="00D14AED" w:rsidRPr="00D14AED" w:rsidRDefault="00D14AED" w:rsidP="00100C3C">
      <w:pPr>
        <w:spacing w:after="0" w:line="276" w:lineRule="auto"/>
      </w:pPr>
    </w:p>
    <w:p w14:paraId="12519DA5" w14:textId="77777777" w:rsidR="003C2E0A" w:rsidRDefault="00D14AED" w:rsidP="00100C3C">
      <w:pPr>
        <w:spacing w:after="0" w:line="276" w:lineRule="auto"/>
        <w:ind w:left="0" w:right="0" w:firstLine="0"/>
        <w:jc w:val="left"/>
      </w:pPr>
      <w:r>
        <w:rPr>
          <w:b/>
        </w:rPr>
        <w:t>General:</w:t>
      </w:r>
    </w:p>
    <w:p w14:paraId="60196C3A" w14:textId="2BA248E9" w:rsidR="003C2E0A" w:rsidRDefault="00606AB7" w:rsidP="00100C3C">
      <w:pPr>
        <w:pStyle w:val="ListParagraph"/>
        <w:numPr>
          <w:ilvl w:val="1"/>
          <w:numId w:val="3"/>
        </w:numPr>
        <w:spacing w:after="0" w:line="276" w:lineRule="auto"/>
        <w:ind w:right="0" w:hanging="360"/>
      </w:pPr>
      <w:r>
        <w:t xml:space="preserve">Customers will maintain all service lines from </w:t>
      </w:r>
      <w:r w:rsidR="001554E2">
        <w:t xml:space="preserve">the point of </w:t>
      </w:r>
      <w:r>
        <w:t>connection</w:t>
      </w:r>
      <w:r w:rsidR="00B858C3">
        <w:t xml:space="preserve"> to the p</w:t>
      </w:r>
      <w:r>
        <w:t>lace of use</w:t>
      </w:r>
      <w:r w:rsidR="00AC72E2">
        <w:t xml:space="preserve">. </w:t>
      </w:r>
      <w:r w:rsidR="00B858C3">
        <w:t>Service lines shall be kept</w:t>
      </w:r>
      <w:r>
        <w:t xml:space="preserve"> in good </w:t>
      </w:r>
      <w:r w:rsidR="00B858C3">
        <w:t xml:space="preserve">operating condition </w:t>
      </w:r>
      <w:r>
        <w:t>to prevent loss of water through leaks</w:t>
      </w:r>
      <w:r w:rsidR="00AC72E2">
        <w:t xml:space="preserve">. </w:t>
      </w:r>
      <w:r>
        <w:t xml:space="preserve">Customers will make repairs on a timely basis as necessary and pay all charges for service to repair lines past the point of connection, that is, the meter. </w:t>
      </w:r>
    </w:p>
    <w:p w14:paraId="0BD3E525" w14:textId="77777777" w:rsidR="009C6D34" w:rsidRDefault="009C6D34" w:rsidP="00C209C3">
      <w:pPr>
        <w:pStyle w:val="ListParagraph"/>
        <w:spacing w:after="0" w:line="276" w:lineRule="auto"/>
        <w:ind w:right="0" w:firstLine="0"/>
      </w:pPr>
    </w:p>
    <w:p w14:paraId="4A59CA22" w14:textId="2E64D7AD" w:rsidR="003C2E0A" w:rsidRDefault="00606AB7" w:rsidP="00100C3C">
      <w:pPr>
        <w:numPr>
          <w:ilvl w:val="1"/>
          <w:numId w:val="3"/>
        </w:numPr>
        <w:spacing w:after="0" w:line="276" w:lineRule="auto"/>
        <w:ind w:right="0" w:hanging="360"/>
      </w:pPr>
      <w:r>
        <w:t xml:space="preserve">Customers will have a single residential or commercial unit per service connection. </w:t>
      </w:r>
    </w:p>
    <w:p w14:paraId="3D51FBDC" w14:textId="77777777" w:rsidR="00C209C3" w:rsidRDefault="00C209C3" w:rsidP="00C209C3">
      <w:pPr>
        <w:spacing w:after="0" w:line="276" w:lineRule="auto"/>
        <w:ind w:left="720" w:right="0" w:firstLine="0"/>
      </w:pPr>
    </w:p>
    <w:p w14:paraId="71AC44C1" w14:textId="0D37EE08" w:rsidR="003C2E0A" w:rsidRDefault="00606AB7" w:rsidP="00100C3C">
      <w:pPr>
        <w:numPr>
          <w:ilvl w:val="1"/>
          <w:numId w:val="3"/>
        </w:numPr>
        <w:spacing w:after="0" w:line="276" w:lineRule="auto"/>
        <w:ind w:right="0" w:hanging="360"/>
      </w:pPr>
      <w:r>
        <w:t>Customers will not connect a Non-District water source</w:t>
      </w:r>
      <w:r w:rsidR="00B858C3">
        <w:t>,</w:t>
      </w:r>
      <w:r>
        <w:t xml:space="preserve"> such as </w:t>
      </w:r>
      <w:r w:rsidR="00B858C3">
        <w:t xml:space="preserve">a </w:t>
      </w:r>
      <w:r>
        <w:t>private well</w:t>
      </w:r>
      <w:r w:rsidR="00B43474">
        <w:t xml:space="preserve">, </w:t>
      </w:r>
      <w:r>
        <w:t>industrial</w:t>
      </w:r>
      <w:r w:rsidR="00B43474">
        <w:t xml:space="preserve">, </w:t>
      </w:r>
      <w:r>
        <w:t>agriculture</w:t>
      </w:r>
      <w:r w:rsidR="00B43474">
        <w:t>, or any other type of</w:t>
      </w:r>
      <w:r>
        <w:t xml:space="preserve"> well, to any service line connected to the District. </w:t>
      </w:r>
    </w:p>
    <w:p w14:paraId="35B36AD8" w14:textId="77777777" w:rsidR="00C209C3" w:rsidRDefault="00C209C3" w:rsidP="00C209C3">
      <w:pPr>
        <w:spacing w:after="0" w:line="276" w:lineRule="auto"/>
        <w:ind w:left="720" w:right="0" w:firstLine="0"/>
      </w:pPr>
    </w:p>
    <w:p w14:paraId="78D6881C" w14:textId="3F16B450" w:rsidR="003C2E0A" w:rsidRDefault="00606AB7" w:rsidP="00100C3C">
      <w:pPr>
        <w:numPr>
          <w:ilvl w:val="1"/>
          <w:numId w:val="3"/>
        </w:numPr>
        <w:spacing w:after="0" w:line="276" w:lineRule="auto"/>
        <w:ind w:right="0" w:hanging="360"/>
      </w:pPr>
      <w:r>
        <w:t xml:space="preserve">Customers will not allow any unknown water source to enter the distribution system through customer’s </w:t>
      </w:r>
      <w:r w:rsidR="00B858C3">
        <w:t xml:space="preserve">connection to the </w:t>
      </w:r>
      <w:r>
        <w:t xml:space="preserve">service line. </w:t>
      </w:r>
    </w:p>
    <w:p w14:paraId="651044B7" w14:textId="77777777" w:rsidR="00C209C3" w:rsidRDefault="00C209C3" w:rsidP="00C209C3">
      <w:pPr>
        <w:spacing w:after="0" w:line="276" w:lineRule="auto"/>
        <w:ind w:left="720" w:right="0" w:firstLine="0"/>
      </w:pPr>
    </w:p>
    <w:p w14:paraId="59309EDE" w14:textId="3C2910A6" w:rsidR="003C2E0A" w:rsidRDefault="00606AB7" w:rsidP="00100C3C">
      <w:pPr>
        <w:numPr>
          <w:ilvl w:val="1"/>
          <w:numId w:val="3"/>
        </w:numPr>
        <w:spacing w:after="0" w:line="276" w:lineRule="auto"/>
        <w:ind w:right="0" w:hanging="360"/>
      </w:pPr>
      <w:r>
        <w:t xml:space="preserve">Customers shall pay bills for service received in accordance with the terms set forth by the </w:t>
      </w:r>
      <w:r w:rsidRPr="00A13AC4">
        <w:t xml:space="preserve">District. </w:t>
      </w:r>
    </w:p>
    <w:p w14:paraId="0E7086ED" w14:textId="77777777" w:rsidR="00C209C3" w:rsidRPr="00A13AC4" w:rsidRDefault="00C209C3" w:rsidP="00C209C3">
      <w:pPr>
        <w:spacing w:after="0" w:line="276" w:lineRule="auto"/>
        <w:ind w:left="720" w:right="0" w:firstLine="0"/>
      </w:pPr>
    </w:p>
    <w:p w14:paraId="394B9EDD" w14:textId="31ECB706" w:rsidR="003C2E0A" w:rsidRPr="00A13AC4" w:rsidRDefault="00560782" w:rsidP="00100C3C">
      <w:pPr>
        <w:numPr>
          <w:ilvl w:val="1"/>
          <w:numId w:val="3"/>
        </w:numPr>
        <w:spacing w:after="0" w:line="276" w:lineRule="auto"/>
        <w:ind w:right="0" w:hanging="360"/>
      </w:pPr>
      <w:r w:rsidRPr="00A13AC4">
        <w:t>In a c</w:t>
      </w:r>
      <w:r w:rsidR="00606AB7" w:rsidRPr="00A13AC4">
        <w:t>hange of occupancy</w:t>
      </w:r>
      <w:r w:rsidRPr="00A13AC4">
        <w:t xml:space="preserve"> situation, i</w:t>
      </w:r>
      <w:r w:rsidR="00606AB7" w:rsidRPr="00A13AC4">
        <w:t xml:space="preserve">t shall be the customer’s responsibility to </w:t>
      </w:r>
      <w:r w:rsidR="00EE54EC">
        <w:t xml:space="preserve">contact the Water District </w:t>
      </w:r>
      <w:r w:rsidR="00606AB7" w:rsidRPr="00A13AC4">
        <w:t>to either terminate service or have service transferred to the new customer in accordance with the policy for obtaining service</w:t>
      </w:r>
      <w:r w:rsidR="00AC72E2" w:rsidRPr="00A13AC4">
        <w:t xml:space="preserve">. </w:t>
      </w:r>
      <w:r w:rsidR="00606AB7" w:rsidRPr="00A13AC4">
        <w:t>Until service is formally terminated or transferred, the original customer shall be responsible for payment of service</w:t>
      </w:r>
      <w:r w:rsidR="00AC72E2" w:rsidRPr="00A13AC4">
        <w:t xml:space="preserve">. </w:t>
      </w:r>
      <w:r w:rsidR="00B858C3" w:rsidRPr="00A13AC4">
        <w:t xml:space="preserve">In the situation where a transfer is </w:t>
      </w:r>
      <w:r w:rsidRPr="00A13AC4">
        <w:t>requested,</w:t>
      </w:r>
      <w:r w:rsidR="00B858C3" w:rsidRPr="00A13AC4">
        <w:t xml:space="preserve"> and money is owed to the District, </w:t>
      </w:r>
      <w:r w:rsidR="00606AB7" w:rsidRPr="00A13AC4">
        <w:t xml:space="preserve">The </w:t>
      </w:r>
      <w:r w:rsidR="00B858C3" w:rsidRPr="00A13AC4">
        <w:t>Board</w:t>
      </w:r>
      <w:r w:rsidR="00606AB7" w:rsidRPr="00A13AC4">
        <w:t xml:space="preserve"> may refuse to transfer the customer’s service until </w:t>
      </w:r>
      <w:r w:rsidRPr="00A13AC4">
        <w:t xml:space="preserve">an </w:t>
      </w:r>
      <w:r w:rsidR="00606AB7" w:rsidRPr="00A13AC4">
        <w:t xml:space="preserve">arrangement to pay </w:t>
      </w:r>
      <w:r w:rsidR="00B858C3" w:rsidRPr="00A13AC4">
        <w:t xml:space="preserve">back </w:t>
      </w:r>
      <w:r w:rsidR="00606AB7" w:rsidRPr="00A13AC4">
        <w:t xml:space="preserve">all </w:t>
      </w:r>
      <w:r w:rsidR="00B858C3" w:rsidRPr="00A13AC4">
        <w:t xml:space="preserve">debts owed to the District </w:t>
      </w:r>
      <w:r w:rsidR="00606AB7" w:rsidRPr="00A13AC4">
        <w:t xml:space="preserve">has been made. </w:t>
      </w:r>
    </w:p>
    <w:p w14:paraId="251A5390" w14:textId="77777777" w:rsidR="003C2E0A" w:rsidRDefault="00606AB7" w:rsidP="00100C3C">
      <w:pPr>
        <w:spacing w:after="0" w:line="276" w:lineRule="auto"/>
        <w:ind w:left="360" w:right="0" w:firstLine="0"/>
        <w:jc w:val="left"/>
      </w:pPr>
      <w:r>
        <w:t xml:space="preserve"> </w:t>
      </w:r>
    </w:p>
    <w:p w14:paraId="7E047587" w14:textId="11F9E205" w:rsidR="003C2E0A" w:rsidRDefault="00D14AED" w:rsidP="00100C3C">
      <w:pPr>
        <w:spacing w:after="0" w:line="276" w:lineRule="auto"/>
        <w:ind w:right="0"/>
        <w:rPr>
          <w:b/>
        </w:rPr>
      </w:pPr>
      <w:r>
        <w:rPr>
          <w:b/>
        </w:rPr>
        <w:t>Obtaining Water Service:</w:t>
      </w:r>
    </w:p>
    <w:p w14:paraId="0C1DC16B" w14:textId="1459CC42" w:rsidR="00D14AED" w:rsidRDefault="00606AB7" w:rsidP="00100C3C">
      <w:pPr>
        <w:pStyle w:val="ListParagraph"/>
        <w:numPr>
          <w:ilvl w:val="0"/>
          <w:numId w:val="30"/>
        </w:numPr>
        <w:spacing w:after="0" w:line="276" w:lineRule="auto"/>
        <w:ind w:left="720" w:right="0"/>
      </w:pPr>
      <w:r>
        <w:t xml:space="preserve">Customers may obtain water service by applying to the District, paying </w:t>
      </w:r>
      <w:r w:rsidR="000E015B">
        <w:t>all</w:t>
      </w:r>
      <w:r w:rsidR="00560782">
        <w:t xml:space="preserve"> </w:t>
      </w:r>
      <w:r>
        <w:t xml:space="preserve">appropriate fees and deposits in accordance with the fee schedule of the District. </w:t>
      </w:r>
    </w:p>
    <w:p w14:paraId="53FDC057" w14:textId="77777777" w:rsidR="006B0A1C" w:rsidRDefault="006B0A1C" w:rsidP="006B0A1C">
      <w:pPr>
        <w:pStyle w:val="ListParagraph"/>
        <w:spacing w:after="0" w:line="276" w:lineRule="auto"/>
        <w:ind w:right="0" w:firstLine="0"/>
      </w:pPr>
    </w:p>
    <w:p w14:paraId="6C91E5A2" w14:textId="48C8A491" w:rsidR="00D14AED" w:rsidRDefault="00606AB7" w:rsidP="00100C3C">
      <w:pPr>
        <w:pStyle w:val="ListParagraph"/>
        <w:numPr>
          <w:ilvl w:val="0"/>
          <w:numId w:val="30"/>
        </w:numPr>
        <w:spacing w:after="0" w:line="276" w:lineRule="auto"/>
        <w:ind w:left="720" w:right="0"/>
      </w:pPr>
      <w:r>
        <w:t>The District shall provide a water meter and service connection point</w:t>
      </w:r>
      <w:r w:rsidR="00AC72E2">
        <w:t xml:space="preserve">. </w:t>
      </w:r>
      <w:r>
        <w:t xml:space="preserve">The Customer is responsible for </w:t>
      </w:r>
      <w:r w:rsidR="00560782">
        <w:t xml:space="preserve">the </w:t>
      </w:r>
      <w:r>
        <w:t xml:space="preserve">construction and maintenance of </w:t>
      </w:r>
      <w:r w:rsidR="00560782">
        <w:t xml:space="preserve">the </w:t>
      </w:r>
      <w:r>
        <w:t xml:space="preserve">service line from the District connection point. </w:t>
      </w:r>
    </w:p>
    <w:p w14:paraId="545E3C25" w14:textId="77777777" w:rsidR="006B0A1C" w:rsidRDefault="006B0A1C" w:rsidP="006B0A1C">
      <w:pPr>
        <w:pStyle w:val="ListParagraph"/>
        <w:spacing w:after="0" w:line="276" w:lineRule="auto"/>
        <w:ind w:right="0" w:firstLine="0"/>
      </w:pPr>
    </w:p>
    <w:p w14:paraId="4D51BEF9" w14:textId="7F04E18C" w:rsidR="003C2E0A" w:rsidRPr="00A13AC4" w:rsidRDefault="00606AB7" w:rsidP="00100C3C">
      <w:pPr>
        <w:pStyle w:val="ListParagraph"/>
        <w:numPr>
          <w:ilvl w:val="0"/>
          <w:numId w:val="30"/>
        </w:numPr>
        <w:spacing w:after="0" w:line="276" w:lineRule="auto"/>
        <w:ind w:left="720" w:right="0"/>
      </w:pPr>
      <w:r w:rsidRPr="00A13AC4">
        <w:t>Customers shall arrange for the District</w:t>
      </w:r>
      <w:r w:rsidR="00560782" w:rsidRPr="00A13AC4">
        <w:t>’s</w:t>
      </w:r>
      <w:r w:rsidRPr="00A13AC4">
        <w:t xml:space="preserve"> designated representative to make</w:t>
      </w:r>
      <w:r w:rsidR="00560782" w:rsidRPr="00A13AC4">
        <w:t xml:space="preserve"> the</w:t>
      </w:r>
      <w:r w:rsidRPr="00A13AC4">
        <w:t xml:space="preserve"> connection </w:t>
      </w:r>
      <w:r w:rsidR="00560782" w:rsidRPr="00A13AC4">
        <w:t>by</w:t>
      </w:r>
      <w:r w:rsidRPr="00A13AC4">
        <w:t xml:space="preserve"> install</w:t>
      </w:r>
      <w:r w:rsidR="00560782" w:rsidRPr="00A13AC4">
        <w:t>ing</w:t>
      </w:r>
      <w:r w:rsidRPr="00A13AC4">
        <w:t xml:space="preserve"> </w:t>
      </w:r>
      <w:r w:rsidR="00A13AC4" w:rsidRPr="00A13AC4">
        <w:t>the</w:t>
      </w:r>
      <w:r w:rsidRPr="00A13AC4">
        <w:t xml:space="preserve"> water meter </w:t>
      </w:r>
      <w:r w:rsidR="00560782" w:rsidRPr="00A13AC4">
        <w:t>and</w:t>
      </w:r>
      <w:r w:rsidRPr="00A13AC4">
        <w:t xml:space="preserve"> </w:t>
      </w:r>
      <w:r w:rsidR="00A13AC4" w:rsidRPr="00A13AC4">
        <w:t xml:space="preserve">appropriate </w:t>
      </w:r>
      <w:r w:rsidRPr="00A13AC4">
        <w:t>appurtenances, furnished by the District</w:t>
      </w:r>
      <w:r w:rsidR="00AC72E2" w:rsidRPr="00A13AC4">
        <w:t xml:space="preserve">. </w:t>
      </w:r>
      <w:r w:rsidR="00560782" w:rsidRPr="00A13AC4">
        <w:t>The cost</w:t>
      </w:r>
      <w:r w:rsidR="0065373A" w:rsidRPr="00A13AC4">
        <w:t>s for obtaining water service from the District</w:t>
      </w:r>
      <w:r w:rsidR="00560782" w:rsidRPr="00A13AC4">
        <w:t xml:space="preserve"> is found</w:t>
      </w:r>
      <w:r w:rsidRPr="00A13AC4">
        <w:t xml:space="preserve"> in</w:t>
      </w:r>
      <w:r w:rsidR="00560782" w:rsidRPr="00A13AC4">
        <w:t xml:space="preserve"> the </w:t>
      </w:r>
      <w:r w:rsidRPr="00A13AC4">
        <w:t>connection fee</w:t>
      </w:r>
      <w:r w:rsidR="00560782" w:rsidRPr="00A13AC4">
        <w:t xml:space="preserve"> </w:t>
      </w:r>
      <w:r w:rsidR="0065373A" w:rsidRPr="00A13AC4">
        <w:t>schedule but may be subject to change at any time</w:t>
      </w:r>
      <w:r w:rsidR="00AC72E2" w:rsidRPr="00A13AC4">
        <w:t xml:space="preserve">. </w:t>
      </w:r>
      <w:r w:rsidRPr="00A13AC4">
        <w:t xml:space="preserve">If an outside or independent contractor is used, the District Manager or Operator will </w:t>
      </w:r>
      <w:r w:rsidRPr="00A13AC4">
        <w:rPr>
          <w:u w:val="single" w:color="000000"/>
        </w:rPr>
        <w:t>inspect</w:t>
      </w:r>
      <w:r w:rsidRPr="00A13AC4">
        <w:t xml:space="preserve"> all work of the contractor </w:t>
      </w:r>
      <w:r w:rsidRPr="00A13AC4">
        <w:rPr>
          <w:u w:val="single" w:color="000000"/>
        </w:rPr>
        <w:t>prior</w:t>
      </w:r>
      <w:r w:rsidRPr="00A13AC4">
        <w:t xml:space="preserve"> to closing of holes. </w:t>
      </w:r>
    </w:p>
    <w:p w14:paraId="16113D02" w14:textId="334F59F8" w:rsidR="00B71476" w:rsidRDefault="00B71476" w:rsidP="00100C3C">
      <w:pPr>
        <w:spacing w:after="0" w:line="276" w:lineRule="auto"/>
        <w:ind w:left="0" w:right="0" w:firstLine="0"/>
        <w:jc w:val="left"/>
      </w:pPr>
    </w:p>
    <w:p w14:paraId="063B3DD0" w14:textId="77777777" w:rsidR="00EE54EC" w:rsidRDefault="00EE54EC" w:rsidP="00100C3C">
      <w:pPr>
        <w:spacing w:after="0" w:line="276" w:lineRule="auto"/>
        <w:ind w:left="0" w:right="0" w:firstLine="0"/>
        <w:jc w:val="left"/>
      </w:pPr>
    </w:p>
    <w:p w14:paraId="3D105BA8" w14:textId="77777777" w:rsidR="003C2E0A" w:rsidRDefault="00D14AED" w:rsidP="00100C3C">
      <w:pPr>
        <w:spacing w:after="0" w:line="276" w:lineRule="auto"/>
        <w:ind w:right="0"/>
      </w:pPr>
      <w:r>
        <w:rPr>
          <w:b/>
        </w:rPr>
        <w:t>Service Extension Policy</w:t>
      </w:r>
      <w:r w:rsidR="00606AB7">
        <w:rPr>
          <w:b/>
        </w:rPr>
        <w:t>:</w:t>
      </w:r>
      <w:r w:rsidR="00606AB7">
        <w:t xml:space="preserve"> (</w:t>
      </w:r>
      <w:r w:rsidR="0065373A">
        <w:t>May be Applicable to</w:t>
      </w:r>
      <w:r w:rsidR="00606AB7">
        <w:t xml:space="preserve"> </w:t>
      </w:r>
      <w:r w:rsidR="0065373A">
        <w:t>N</w:t>
      </w:r>
      <w:r w:rsidR="00606AB7">
        <w:t xml:space="preserve">ew </w:t>
      </w:r>
      <w:r w:rsidR="0065373A">
        <w:t>D</w:t>
      </w:r>
      <w:r w:rsidR="00606AB7">
        <w:t>evelopments</w:t>
      </w:r>
      <w:r w:rsidR="0065373A">
        <w:t xml:space="preserve">, </w:t>
      </w:r>
      <w:r w:rsidR="00606AB7">
        <w:t xml:space="preserve">Mobile Home Parks, etc.) </w:t>
      </w:r>
    </w:p>
    <w:p w14:paraId="37990576" w14:textId="00913B4F" w:rsidR="003C2E0A" w:rsidRDefault="00606AB7" w:rsidP="00100C3C">
      <w:pPr>
        <w:spacing w:after="0" w:line="276" w:lineRule="auto"/>
        <w:ind w:left="720" w:right="0" w:hanging="360"/>
      </w:pPr>
      <w:r>
        <w:t>A.</w:t>
      </w:r>
      <w:r w:rsidR="00D14AED">
        <w:rPr>
          <w:rFonts w:ascii="Arial" w:eastAsia="Arial" w:hAnsi="Arial" w:cs="Arial"/>
        </w:rPr>
        <w:tab/>
      </w:r>
      <w:r>
        <w:t xml:space="preserve">Meter Installation/Connection for Individual Applications </w:t>
      </w:r>
      <w:r w:rsidR="0065373A">
        <w:t>Where the P</w:t>
      </w:r>
      <w:r>
        <w:t xml:space="preserve">roperty </w:t>
      </w:r>
      <w:r w:rsidR="0065373A">
        <w:t>I</w:t>
      </w:r>
      <w:r>
        <w:t xml:space="preserve">ntersects an </w:t>
      </w:r>
      <w:r w:rsidR="0065373A">
        <w:t>E</w:t>
      </w:r>
      <w:r>
        <w:t>xisting</w:t>
      </w:r>
      <w:r w:rsidR="0065373A">
        <w:t xml:space="preserve"> W</w:t>
      </w:r>
      <w:r>
        <w:t xml:space="preserve">ater </w:t>
      </w:r>
      <w:r w:rsidR="0065373A">
        <w:t>M</w:t>
      </w:r>
      <w:r>
        <w:t xml:space="preserve">ain: </w:t>
      </w:r>
    </w:p>
    <w:p w14:paraId="5E9CE924" w14:textId="77777777" w:rsidR="006B0A1C" w:rsidRDefault="006B0A1C" w:rsidP="00100C3C">
      <w:pPr>
        <w:spacing w:after="0" w:line="276" w:lineRule="auto"/>
        <w:ind w:left="720" w:right="0" w:hanging="360"/>
      </w:pPr>
    </w:p>
    <w:p w14:paraId="04735A03" w14:textId="77777777" w:rsidR="003C2E0A" w:rsidRDefault="00606AB7" w:rsidP="00100C3C">
      <w:pPr>
        <w:spacing w:after="0" w:line="276" w:lineRule="auto"/>
        <w:ind w:left="1080" w:right="0" w:hanging="360"/>
      </w:pPr>
      <w:r>
        <w:t>1.</w:t>
      </w:r>
      <w:r w:rsidR="00416C6E">
        <w:rPr>
          <w:rFonts w:ascii="Arial" w:eastAsia="Arial" w:hAnsi="Arial" w:cs="Arial"/>
        </w:rPr>
        <w:tab/>
      </w:r>
      <w:r>
        <w:t>Applicants</w:t>
      </w:r>
      <w:r w:rsidR="00735C1B">
        <w:t xml:space="preserve"> requesting installation of a water meter</w:t>
      </w:r>
      <w:r>
        <w:t xml:space="preserve"> </w:t>
      </w:r>
      <w:r w:rsidR="00266B86">
        <w:t xml:space="preserve">are required to complete the following procedures prior to the installation of a water meter </w:t>
      </w:r>
      <w:r>
        <w:t xml:space="preserve">where </w:t>
      </w:r>
      <w:r w:rsidR="0065373A">
        <w:t xml:space="preserve">an </w:t>
      </w:r>
      <w:r>
        <w:t xml:space="preserve">existing water main </w:t>
      </w:r>
      <w:r w:rsidR="0065373A">
        <w:t>is</w:t>
      </w:r>
      <w:r>
        <w:t xml:space="preserve"> either </w:t>
      </w:r>
      <w:r w:rsidR="00266B86">
        <w:t xml:space="preserve">located </w:t>
      </w:r>
      <w:r>
        <w:t xml:space="preserve">on the property or </w:t>
      </w:r>
      <w:r w:rsidR="00A041C7">
        <w:t xml:space="preserve">located directly </w:t>
      </w:r>
      <w:r>
        <w:t>across a public road</w:t>
      </w:r>
      <w:r w:rsidR="00A041C7">
        <w:t xml:space="preserve"> from the property</w:t>
      </w:r>
      <w:r w:rsidR="00735C1B">
        <w:t>.</w:t>
      </w:r>
      <w:r>
        <w:t xml:space="preserve"> </w:t>
      </w:r>
    </w:p>
    <w:p w14:paraId="5850C5E8" w14:textId="18D4FB0A" w:rsidR="003C2E0A" w:rsidRDefault="00606AB7" w:rsidP="00100C3C">
      <w:pPr>
        <w:pStyle w:val="ListParagraph"/>
        <w:numPr>
          <w:ilvl w:val="5"/>
          <w:numId w:val="4"/>
        </w:numPr>
        <w:spacing w:after="0" w:line="276" w:lineRule="auto"/>
        <w:ind w:left="1620" w:right="0" w:hanging="540"/>
      </w:pPr>
      <w:r>
        <w:t xml:space="preserve">Applicant shall first request that the Operator confirm that an </w:t>
      </w:r>
      <w:r w:rsidR="00843E8D" w:rsidRPr="009C6D34">
        <w:t>appropriately</w:t>
      </w:r>
      <w:r w:rsidR="00843E8D">
        <w:t xml:space="preserve"> </w:t>
      </w:r>
      <w:r w:rsidR="00AC72E2">
        <w:t>sized</w:t>
      </w:r>
      <w:r>
        <w:t xml:space="preserve"> water main exists either on the property where the service connection is to be located or across a public road from the property. </w:t>
      </w:r>
    </w:p>
    <w:p w14:paraId="3DAF71C5" w14:textId="77777777" w:rsidR="009C6D34" w:rsidRDefault="009C6D34" w:rsidP="009C6D34">
      <w:pPr>
        <w:pStyle w:val="ListParagraph"/>
        <w:spacing w:after="0" w:line="276" w:lineRule="auto"/>
        <w:ind w:left="1620" w:right="0" w:firstLine="0"/>
      </w:pPr>
    </w:p>
    <w:p w14:paraId="2DC5448D" w14:textId="0EAC62D1" w:rsidR="00735C1B" w:rsidRDefault="00D62637" w:rsidP="00100C3C">
      <w:pPr>
        <w:numPr>
          <w:ilvl w:val="5"/>
          <w:numId w:val="4"/>
        </w:numPr>
        <w:spacing w:after="0" w:line="276" w:lineRule="auto"/>
        <w:ind w:left="1620" w:right="0" w:hanging="540"/>
      </w:pPr>
      <w:r>
        <w:t>A</w:t>
      </w:r>
      <w:r w:rsidR="00606AB7">
        <w:t xml:space="preserve">pplicant </w:t>
      </w:r>
      <w:r>
        <w:t xml:space="preserve">shall complete a </w:t>
      </w:r>
      <w:r w:rsidR="00606AB7">
        <w:t>User</w:t>
      </w:r>
      <w:r>
        <w:t>’</w:t>
      </w:r>
      <w:r w:rsidR="00606AB7">
        <w:t>s Agreement</w:t>
      </w:r>
      <w:r w:rsidR="00AE1E51">
        <w:t xml:space="preserve"> and pay applicable fees in Table 1,</w:t>
      </w:r>
      <w:r w:rsidR="00606AB7">
        <w:t xml:space="preserve"> at which time the Notice of Intent shall become the property of Waterworks District No. </w:t>
      </w:r>
      <w:r w:rsidR="00E02AFA">
        <w:t>3.</w:t>
      </w:r>
      <w:r w:rsidR="00606AB7">
        <w:t xml:space="preserve"> </w:t>
      </w:r>
    </w:p>
    <w:p w14:paraId="0657B403" w14:textId="77777777" w:rsidR="009C6D34" w:rsidRDefault="009C6D34" w:rsidP="009C6D34">
      <w:pPr>
        <w:spacing w:after="0" w:line="276" w:lineRule="auto"/>
        <w:ind w:left="1620" w:right="0" w:firstLine="0"/>
      </w:pPr>
    </w:p>
    <w:p w14:paraId="03E3A4F3" w14:textId="5F1D5EAB" w:rsidR="00735C1B" w:rsidRDefault="00735C1B" w:rsidP="00100C3C">
      <w:pPr>
        <w:numPr>
          <w:ilvl w:val="5"/>
          <w:numId w:val="4"/>
        </w:numPr>
        <w:spacing w:after="0" w:line="276" w:lineRule="auto"/>
        <w:ind w:left="1620" w:right="0" w:hanging="540"/>
      </w:pPr>
      <w:r>
        <w:t xml:space="preserve">Within two </w:t>
      </w:r>
      <w:r w:rsidR="006F6A30">
        <w:t xml:space="preserve">(2) </w:t>
      </w:r>
      <w:r>
        <w:t xml:space="preserve">weeks of the execution of the Users Agreement, Waterworks District No. 3 shall install the service connection and meter assembly with ten (10) feet of the road right-of-way or existing private easement nearest the water main. </w:t>
      </w:r>
      <w:r w:rsidR="0041550F">
        <w:t xml:space="preserve"> </w:t>
      </w:r>
      <w:r w:rsidR="0041550F" w:rsidRPr="0041550F">
        <w:rPr>
          <w:i/>
          <w:iCs/>
          <w:sz w:val="20"/>
          <w:szCs w:val="18"/>
        </w:rPr>
        <w:t>(Timing for installation dependent on availability of material)</w:t>
      </w:r>
    </w:p>
    <w:p w14:paraId="51B615B1" w14:textId="516B0722" w:rsidR="00D62637" w:rsidRDefault="00D62637" w:rsidP="00100C3C">
      <w:pPr>
        <w:spacing w:after="0" w:line="276" w:lineRule="auto"/>
        <w:ind w:left="720" w:right="0" w:hanging="360"/>
      </w:pPr>
    </w:p>
    <w:p w14:paraId="6ED21D7E" w14:textId="7154C9B8" w:rsidR="003C2E0A" w:rsidRPr="004B2632" w:rsidRDefault="00606AB7" w:rsidP="00100C3C">
      <w:pPr>
        <w:spacing w:after="0" w:line="276" w:lineRule="auto"/>
        <w:ind w:left="720" w:right="0" w:hanging="360"/>
        <w:rPr>
          <w:b/>
          <w:bCs/>
        </w:rPr>
      </w:pPr>
      <w:r>
        <w:t>B.</w:t>
      </w:r>
      <w:r w:rsidR="00544F01">
        <w:rPr>
          <w:rFonts w:ascii="Arial" w:eastAsia="Arial" w:hAnsi="Arial" w:cs="Arial"/>
        </w:rPr>
        <w:tab/>
      </w:r>
      <w:r w:rsidRPr="004B2632">
        <w:rPr>
          <w:b/>
          <w:bCs/>
        </w:rPr>
        <w:t xml:space="preserve">Meter Connections </w:t>
      </w:r>
      <w:r w:rsidR="00900908" w:rsidRPr="004B2632">
        <w:rPr>
          <w:b/>
          <w:bCs/>
        </w:rPr>
        <w:t>R</w:t>
      </w:r>
      <w:r w:rsidRPr="004B2632">
        <w:rPr>
          <w:b/>
          <w:bCs/>
        </w:rPr>
        <w:t xml:space="preserve">equiring the Extension of Water Mains: </w:t>
      </w:r>
    </w:p>
    <w:p w14:paraId="0DC24DFB" w14:textId="3E363FBE" w:rsidR="003C2E0A" w:rsidRDefault="00606AB7" w:rsidP="00100C3C">
      <w:pPr>
        <w:spacing w:after="0" w:line="276" w:lineRule="auto"/>
        <w:ind w:left="730" w:right="0"/>
      </w:pPr>
      <w:r>
        <w:t xml:space="preserve">Applicants requesting water service to areas where existing Waterworks District No. </w:t>
      </w:r>
      <w:r w:rsidR="00CC40C1">
        <w:t>3</w:t>
      </w:r>
      <w:r>
        <w:t xml:space="preserve"> </w:t>
      </w:r>
      <w:r w:rsidR="009D577E">
        <w:t>distribution lines</w:t>
      </w:r>
      <w:r>
        <w:t xml:space="preserve"> are not present are required to complete the following</w:t>
      </w:r>
      <w:r w:rsidR="00D3306E">
        <w:t>.</w:t>
      </w:r>
    </w:p>
    <w:p w14:paraId="42382FDE" w14:textId="77777777" w:rsidR="006B0A1C" w:rsidRDefault="006B0A1C" w:rsidP="00100C3C">
      <w:pPr>
        <w:spacing w:after="0" w:line="276" w:lineRule="auto"/>
        <w:ind w:left="730" w:right="0"/>
      </w:pPr>
    </w:p>
    <w:p w14:paraId="72365C8A" w14:textId="7CC7CF01" w:rsidR="003C2E0A" w:rsidRDefault="00606AB7" w:rsidP="00100C3C">
      <w:pPr>
        <w:numPr>
          <w:ilvl w:val="2"/>
          <w:numId w:val="30"/>
        </w:numPr>
        <w:spacing w:after="0" w:line="276" w:lineRule="auto"/>
        <w:ind w:left="1080" w:right="0" w:hanging="360"/>
      </w:pPr>
      <w:r>
        <w:t>Obtain a Petition for Service from the Secretary and gather signatures of all individuals and</w:t>
      </w:r>
      <w:r w:rsidR="00D3306E">
        <w:t>/or</w:t>
      </w:r>
      <w:r>
        <w:t xml:space="preserve"> entities that have property within the proposed service extension who would like to be connected to Waterworks District No. </w:t>
      </w:r>
      <w:r w:rsidR="00CC40C1">
        <w:t>3</w:t>
      </w:r>
      <w:r>
        <w:t xml:space="preserve"> </w:t>
      </w:r>
      <w:r w:rsidR="00D3306E">
        <w:t>(</w:t>
      </w:r>
      <w:r>
        <w:t xml:space="preserve">if only one </w:t>
      </w:r>
      <w:r w:rsidR="00D3306E">
        <w:t xml:space="preserve">(1) </w:t>
      </w:r>
      <w:r>
        <w:t>person or entity</w:t>
      </w:r>
      <w:r w:rsidR="00D3306E">
        <w:t xml:space="preserve"> is</w:t>
      </w:r>
      <w:r>
        <w:t xml:space="preserve"> requesting extension of service</w:t>
      </w:r>
      <w:r w:rsidR="00D3306E">
        <w:t>,</w:t>
      </w:r>
      <w:r>
        <w:t xml:space="preserve"> refer to Line 3</w:t>
      </w:r>
      <w:r w:rsidR="00D3306E">
        <w:t>)</w:t>
      </w:r>
      <w:r>
        <w:t xml:space="preserve">. </w:t>
      </w:r>
    </w:p>
    <w:p w14:paraId="185D46FC" w14:textId="77777777" w:rsidR="009C6D34" w:rsidRDefault="009C6D34" w:rsidP="009C6D34">
      <w:pPr>
        <w:spacing w:after="0" w:line="276" w:lineRule="auto"/>
        <w:ind w:left="1080" w:right="0" w:firstLine="0"/>
      </w:pPr>
    </w:p>
    <w:p w14:paraId="2A89097A" w14:textId="4D79017F" w:rsidR="003C2E0A" w:rsidRDefault="00F211E9" w:rsidP="00100C3C">
      <w:pPr>
        <w:numPr>
          <w:ilvl w:val="2"/>
          <w:numId w:val="30"/>
        </w:numPr>
        <w:spacing w:after="0" w:line="276" w:lineRule="auto"/>
        <w:ind w:left="1080" w:right="0" w:hanging="360"/>
      </w:pPr>
      <w:r>
        <w:t>Next,</w:t>
      </w:r>
      <w:r w:rsidR="00606AB7">
        <w:t xml:space="preserve"> the Applicant shall present said petition to the Board of Directors</w:t>
      </w:r>
      <w:r w:rsidR="00AC72E2">
        <w:t xml:space="preserve">. </w:t>
      </w:r>
      <w:r w:rsidR="00606AB7">
        <w:t xml:space="preserve">If the Board determines that not all potential customers have been included in the Petition for Service, the Board may require a written exception as to why these individuals are not included. </w:t>
      </w:r>
    </w:p>
    <w:p w14:paraId="363B37B5" w14:textId="77777777" w:rsidR="009C6D34" w:rsidRDefault="009C6D34" w:rsidP="009C6D34">
      <w:pPr>
        <w:spacing w:after="0" w:line="276" w:lineRule="auto"/>
        <w:ind w:left="1080" w:right="0" w:firstLine="0"/>
      </w:pPr>
    </w:p>
    <w:p w14:paraId="663D6429" w14:textId="42741B31" w:rsidR="003C2E0A" w:rsidRDefault="00606AB7" w:rsidP="00100C3C">
      <w:pPr>
        <w:numPr>
          <w:ilvl w:val="2"/>
          <w:numId w:val="30"/>
        </w:numPr>
        <w:spacing w:after="0" w:line="276" w:lineRule="auto"/>
        <w:ind w:left="1080" w:right="0" w:hanging="360"/>
      </w:pPr>
      <w:r>
        <w:t>If the Applicant does not require financial aid for the design and construction of the extension, the Applicant shall notify the Board of the Engineer who will provide design and inspection services</w:t>
      </w:r>
      <w:r w:rsidR="00AC72E2">
        <w:t xml:space="preserve">. </w:t>
      </w:r>
      <w:r>
        <w:t xml:space="preserve">The Applicant shall be responsible for all costs including </w:t>
      </w:r>
      <w:r>
        <w:lastRenderedPageBreak/>
        <w:t>engineering fees, construction costs, attorney’s fees</w:t>
      </w:r>
      <w:r w:rsidR="00F211E9">
        <w:t xml:space="preserve"> and any other </w:t>
      </w:r>
      <w:r w:rsidR="00D037C1">
        <w:t xml:space="preserve">costs </w:t>
      </w:r>
      <w:r w:rsidR="00F211E9">
        <w:t>associated with the project</w:t>
      </w:r>
      <w:r w:rsidR="00AC72E2">
        <w:t xml:space="preserve">. </w:t>
      </w:r>
      <w:r>
        <w:t xml:space="preserve">Any extension outside of the certified franchised area of Waterworks District No. </w:t>
      </w:r>
      <w:r w:rsidR="00CC40C1">
        <w:t>3</w:t>
      </w:r>
      <w:r>
        <w:t xml:space="preserve"> will require the Applicant petitioning the Parish Council</w:t>
      </w:r>
      <w:r w:rsidR="00AC72E2">
        <w:t xml:space="preserve">. </w:t>
      </w:r>
      <w:r>
        <w:t>All preliminary engineering plans shall be reviewed by the Waterworks District No.</w:t>
      </w:r>
      <w:r w:rsidR="00D037C1">
        <w:t xml:space="preserve"> </w:t>
      </w:r>
      <w:r w:rsidR="00CC40C1">
        <w:t>3</w:t>
      </w:r>
      <w:r>
        <w:t xml:space="preserve"> Board of Directors, its’ Certified Operator, an Engineer</w:t>
      </w:r>
      <w:r w:rsidR="0080353E">
        <w:t>,</w:t>
      </w:r>
      <w:r>
        <w:t xml:space="preserve"> the Louisiana </w:t>
      </w:r>
      <w:r w:rsidR="0080353E">
        <w:t>Department of Health, Office of Public Health</w:t>
      </w:r>
      <w:r w:rsidR="00D037C1">
        <w:t>,</w:t>
      </w:r>
      <w:r w:rsidR="0080353E">
        <w:t xml:space="preserve"> Acadiana Regional Office</w:t>
      </w:r>
      <w:r>
        <w:t>,</w:t>
      </w:r>
      <w:r w:rsidR="0080353E">
        <w:t xml:space="preserve"> and any other agencies or governmental offices requesting review,</w:t>
      </w:r>
      <w:r>
        <w:t xml:space="preserve"> prior to approval to begin construction</w:t>
      </w:r>
      <w:r w:rsidR="00AC72E2">
        <w:t xml:space="preserve">. </w:t>
      </w:r>
      <w:r w:rsidR="0080353E">
        <w:t>Once all approvals have been received</w:t>
      </w:r>
      <w:r>
        <w:t>, the board shall grant a Service Extension</w:t>
      </w:r>
      <w:r w:rsidR="00AC72E2">
        <w:t xml:space="preserve">. </w:t>
      </w:r>
      <w:r>
        <w:t xml:space="preserve">After </w:t>
      </w:r>
      <w:r w:rsidR="0080353E">
        <w:t xml:space="preserve">the </w:t>
      </w:r>
      <w:r>
        <w:t>terms and conditions of the Service Agreement</w:t>
      </w:r>
      <w:r w:rsidR="0080353E">
        <w:t xml:space="preserve"> are established in writing and agreed to</w:t>
      </w:r>
      <w:r>
        <w:t xml:space="preserve"> and</w:t>
      </w:r>
      <w:r w:rsidR="0080353E">
        <w:t xml:space="preserve"> a</w:t>
      </w:r>
      <w:r>
        <w:t xml:space="preserve"> Notice of Intent </w:t>
      </w:r>
      <w:r w:rsidR="0080353E">
        <w:t>is published</w:t>
      </w:r>
      <w:r>
        <w:t>, the Applicant shall sell the extension, final engineering plans, right-of-way easements and other required documentation to Waterworks District No.</w:t>
      </w:r>
      <w:r w:rsidR="00D037C1">
        <w:t xml:space="preserve"> </w:t>
      </w:r>
      <w:r w:rsidR="00CC40C1">
        <w:t>3</w:t>
      </w:r>
      <w:r>
        <w:t xml:space="preserve">, for a sum not to exceed $1.00. </w:t>
      </w:r>
    </w:p>
    <w:p w14:paraId="7B440D86" w14:textId="77777777" w:rsidR="009C6D34" w:rsidRDefault="009C6D34" w:rsidP="009C6D34">
      <w:pPr>
        <w:spacing w:after="0" w:line="276" w:lineRule="auto"/>
        <w:ind w:left="1080" w:right="0" w:firstLine="0"/>
      </w:pPr>
    </w:p>
    <w:p w14:paraId="5C3866BD" w14:textId="1F7B2F50" w:rsidR="003C2E0A" w:rsidRDefault="00606AB7" w:rsidP="00100C3C">
      <w:pPr>
        <w:numPr>
          <w:ilvl w:val="2"/>
          <w:numId w:val="30"/>
        </w:numPr>
        <w:spacing w:after="0" w:line="276" w:lineRule="auto"/>
        <w:ind w:left="1080" w:right="0" w:hanging="360"/>
      </w:pPr>
      <w:r>
        <w:t xml:space="preserve">If the Applicant requires financial aid </w:t>
      </w:r>
      <w:r w:rsidR="00EA51DF">
        <w:t>to</w:t>
      </w:r>
      <w:r>
        <w:t xml:space="preserve"> finance the engineering and construction of the project, Waterworks District No. </w:t>
      </w:r>
      <w:r w:rsidR="00CC40C1">
        <w:t>3</w:t>
      </w:r>
      <w:r>
        <w:t xml:space="preserve"> will formerly request the Board’s Engineer to perform the required services. </w:t>
      </w:r>
      <w:r w:rsidR="00CC40C1">
        <w:t>A</w:t>
      </w:r>
      <w:r>
        <w:t xml:space="preserve">fter the Engineer has completed preliminary design and cost estimate, Waterworks District No. </w:t>
      </w:r>
      <w:r w:rsidR="00CC40C1">
        <w:t>3</w:t>
      </w:r>
      <w:r>
        <w:t xml:space="preserve"> will coordinate </w:t>
      </w:r>
      <w:r w:rsidR="0080353E">
        <w:t>with applicable</w:t>
      </w:r>
      <w:r>
        <w:t xml:space="preserve"> federal and state lending agencies </w:t>
      </w:r>
      <w:r w:rsidR="00EA51DF">
        <w:t>to</w:t>
      </w:r>
      <w:r>
        <w:t xml:space="preserve"> apply for funding on behalf of the Applicant(s)</w:t>
      </w:r>
      <w:r w:rsidR="00AC72E2">
        <w:t xml:space="preserve">. </w:t>
      </w:r>
      <w:r>
        <w:t xml:space="preserve">After funding is approved and obligated, Waterworks District No. </w:t>
      </w:r>
      <w:r w:rsidR="00CC40C1">
        <w:t>3</w:t>
      </w:r>
      <w:r>
        <w:t xml:space="preserve"> will evaluate the cost effectiveness of the project and any increase in the existing customer fees</w:t>
      </w:r>
      <w:r w:rsidR="00AC72E2">
        <w:t xml:space="preserve">. </w:t>
      </w:r>
      <w:r>
        <w:t xml:space="preserve">Unless the Waterworks District No. </w:t>
      </w:r>
      <w:r w:rsidR="00CC40C1">
        <w:t>3</w:t>
      </w:r>
      <w:r>
        <w:t xml:space="preserve"> Water System’s existing customers will benefit by the extension and improvements to the water system, the Board cannot accept funding unless all costs, including additional O &amp; M costs and debt service expenses, will be </w:t>
      </w:r>
      <w:r w:rsidR="00AE1E51">
        <w:t>borne</w:t>
      </w:r>
      <w:r>
        <w:t xml:space="preserve"> by the Applicant(s)</w:t>
      </w:r>
      <w:r w:rsidR="00AC72E2">
        <w:t xml:space="preserve">. </w:t>
      </w:r>
      <w:r>
        <w:t xml:space="preserve">If funding is accepted, the Board shall work with the Applicant(s) in meeting Letters of Condition so that construction can begin.  If funding is not accepted, the Board shall notify the federal/state funding agency as well as the Applicant(s) as to the </w:t>
      </w:r>
      <w:r w:rsidR="00AC72E2">
        <w:t>reason</w:t>
      </w:r>
      <w:r>
        <w:t xml:space="preserve"> funding was not acceptable. </w:t>
      </w:r>
    </w:p>
    <w:p w14:paraId="7ACA456F" w14:textId="77777777" w:rsidR="00CC40C1" w:rsidRPr="0062612F" w:rsidRDefault="00606AB7" w:rsidP="00100C3C">
      <w:pPr>
        <w:spacing w:after="0" w:line="276" w:lineRule="auto"/>
        <w:ind w:left="360" w:right="0" w:firstLine="0"/>
        <w:jc w:val="left"/>
        <w:rPr>
          <w:b/>
        </w:rPr>
      </w:pPr>
      <w:r w:rsidRPr="0062612F">
        <w:rPr>
          <w:b/>
        </w:rPr>
        <w:t xml:space="preserve"> </w:t>
      </w:r>
    </w:p>
    <w:p w14:paraId="3CD6BF4A" w14:textId="77777777" w:rsidR="0070451C" w:rsidRDefault="00606AB7" w:rsidP="00DD2BAB">
      <w:pPr>
        <w:spacing w:after="0" w:line="276" w:lineRule="auto"/>
        <w:ind w:left="14" w:right="0"/>
      </w:pPr>
      <w:r w:rsidRPr="0062612F">
        <w:rPr>
          <w:b/>
        </w:rPr>
        <w:t xml:space="preserve">Extensions </w:t>
      </w:r>
      <w:r w:rsidR="0070451C" w:rsidRPr="0062612F">
        <w:rPr>
          <w:b/>
        </w:rPr>
        <w:t>R</w:t>
      </w:r>
      <w:r w:rsidRPr="0062612F">
        <w:rPr>
          <w:b/>
        </w:rPr>
        <w:t xml:space="preserve">equiring </w:t>
      </w:r>
      <w:r w:rsidR="0070451C" w:rsidRPr="0062612F">
        <w:rPr>
          <w:b/>
        </w:rPr>
        <w:t>S</w:t>
      </w:r>
      <w:r w:rsidRPr="0062612F">
        <w:rPr>
          <w:b/>
        </w:rPr>
        <w:t xml:space="preserve">ystem </w:t>
      </w:r>
      <w:r w:rsidR="0070451C" w:rsidRPr="0062612F">
        <w:rPr>
          <w:b/>
        </w:rPr>
        <w:t>U</w:t>
      </w:r>
      <w:r w:rsidRPr="0062612F">
        <w:rPr>
          <w:b/>
        </w:rPr>
        <w:t>pgrades</w:t>
      </w:r>
      <w:r w:rsidR="0062612F" w:rsidRPr="0062612F">
        <w:rPr>
          <w:b/>
        </w:rPr>
        <w:t>:</w:t>
      </w:r>
      <w:r>
        <w:t xml:space="preserve"> </w:t>
      </w:r>
      <w:r w:rsidR="0070451C">
        <w:t>(</w:t>
      </w:r>
      <w:r w:rsidR="00D037C1">
        <w:t>I</w:t>
      </w:r>
      <w:r>
        <w:t xml:space="preserve">ncluding the </w:t>
      </w:r>
      <w:r w:rsidR="00D037C1">
        <w:t>C</w:t>
      </w:r>
      <w:r>
        <w:t xml:space="preserve">onstruction of </w:t>
      </w:r>
      <w:r w:rsidR="00D037C1">
        <w:t>N</w:t>
      </w:r>
      <w:r>
        <w:t xml:space="preserve">ew </w:t>
      </w:r>
      <w:r w:rsidR="00D037C1">
        <w:t>W</w:t>
      </w:r>
      <w:r>
        <w:t xml:space="preserve">ater </w:t>
      </w:r>
      <w:r w:rsidR="00D037C1">
        <w:t>W</w:t>
      </w:r>
      <w:r>
        <w:t xml:space="preserve">ells, </w:t>
      </w:r>
      <w:r w:rsidR="00D037C1">
        <w:t>P</w:t>
      </w:r>
      <w:r>
        <w:t xml:space="preserve">umps, </w:t>
      </w:r>
      <w:r w:rsidR="00D037C1">
        <w:t>T</w:t>
      </w:r>
      <w:r>
        <w:t>anks</w:t>
      </w:r>
      <w:r w:rsidR="0062612F">
        <w:t>, etc.)</w:t>
      </w:r>
    </w:p>
    <w:p w14:paraId="15755F6A" w14:textId="5C6B2067" w:rsidR="003C2E0A" w:rsidRDefault="00606AB7" w:rsidP="00DD2BAB">
      <w:pPr>
        <w:spacing w:after="0" w:line="276" w:lineRule="auto"/>
        <w:ind w:left="14" w:right="0" w:firstLine="0"/>
      </w:pPr>
      <w:r>
        <w:t xml:space="preserve">Any proposed extension that would require the upgrade of existing Waterworks District No. </w:t>
      </w:r>
      <w:r w:rsidR="00DF520F">
        <w:t>3</w:t>
      </w:r>
      <w:r>
        <w:t xml:space="preserve"> facilities including its existing water mains, wells, pumps, or other related facilities is included </w:t>
      </w:r>
      <w:r w:rsidR="00CC40C1">
        <w:t>i</w:t>
      </w:r>
      <w:r>
        <w:t>n the proposed project</w:t>
      </w:r>
      <w:r w:rsidR="00AC72E2">
        <w:t xml:space="preserve">. </w:t>
      </w:r>
      <w:r>
        <w:t>Applicants who do not require federal or state assistance will be</w:t>
      </w:r>
      <w:r w:rsidR="00CC40C1">
        <w:t xml:space="preserve"> </w:t>
      </w:r>
      <w:r>
        <w:t xml:space="preserve">required to </w:t>
      </w:r>
      <w:r w:rsidR="00DF520F">
        <w:t>pay in full</w:t>
      </w:r>
      <w:r>
        <w:t xml:space="preserve"> all costs including necessary upgrades to the Waterworks District No. </w:t>
      </w:r>
      <w:r w:rsidR="00CC40C1">
        <w:t>3</w:t>
      </w:r>
      <w:r>
        <w:t xml:space="preserve"> Water System existing facilities. </w:t>
      </w:r>
    </w:p>
    <w:p w14:paraId="52DA1DB4" w14:textId="77777777" w:rsidR="003C2E0A" w:rsidRDefault="00606AB7">
      <w:pPr>
        <w:spacing w:after="0" w:line="259" w:lineRule="auto"/>
        <w:ind w:left="360" w:right="0" w:firstLine="0"/>
        <w:jc w:val="left"/>
      </w:pPr>
      <w:r>
        <w:t xml:space="preserve"> </w:t>
      </w:r>
    </w:p>
    <w:p w14:paraId="14B26513" w14:textId="77777777" w:rsidR="0062612F" w:rsidRDefault="0062612F">
      <w:pPr>
        <w:spacing w:after="160" w:line="259" w:lineRule="auto"/>
        <w:ind w:left="0" w:right="0" w:firstLine="0"/>
        <w:jc w:val="left"/>
      </w:pPr>
      <w:r>
        <w:br w:type="page"/>
      </w:r>
    </w:p>
    <w:p w14:paraId="1ADC45D9" w14:textId="77777777" w:rsidR="00160E9E" w:rsidRPr="0062612F" w:rsidRDefault="0062612F" w:rsidP="00CF30B4">
      <w:pPr>
        <w:pStyle w:val="Style2"/>
      </w:pPr>
      <w:bookmarkStart w:id="5" w:name="_Toc536009498"/>
      <w:r w:rsidRPr="0062612F">
        <w:lastRenderedPageBreak/>
        <w:t>ADMINISTRATIVE ORDERS</w:t>
      </w:r>
      <w:bookmarkEnd w:id="5"/>
    </w:p>
    <w:p w14:paraId="0F70554D" w14:textId="77777777" w:rsidR="0062612F" w:rsidRDefault="0062612F" w:rsidP="00DD2BAB">
      <w:pPr>
        <w:pStyle w:val="ListParagraph"/>
        <w:spacing w:after="0" w:line="276" w:lineRule="auto"/>
        <w:ind w:left="0" w:right="0" w:firstLine="0"/>
        <w:jc w:val="left"/>
      </w:pPr>
    </w:p>
    <w:p w14:paraId="638518AD" w14:textId="77777777" w:rsidR="003C2E0A" w:rsidRPr="0062612F" w:rsidRDefault="00606AB7" w:rsidP="00DD2BAB">
      <w:pPr>
        <w:spacing w:after="0" w:line="276" w:lineRule="auto"/>
        <w:ind w:left="0" w:right="0" w:firstLine="0"/>
        <w:rPr>
          <w:b/>
        </w:rPr>
      </w:pPr>
      <w:r w:rsidRPr="0062612F">
        <w:rPr>
          <w:b/>
        </w:rPr>
        <w:t xml:space="preserve">Exceptions, Administrative Orders: </w:t>
      </w:r>
    </w:p>
    <w:p w14:paraId="04109D69" w14:textId="2DB5DD3D" w:rsidR="003C2E0A" w:rsidRDefault="00606AB7" w:rsidP="00C35F11">
      <w:pPr>
        <w:spacing w:after="0" w:line="276" w:lineRule="auto"/>
        <w:ind w:left="0" w:right="0" w:firstLine="0"/>
      </w:pPr>
      <w:r>
        <w:t xml:space="preserve">Waterworks District No. </w:t>
      </w:r>
      <w:r w:rsidR="00CC40C1">
        <w:t>3</w:t>
      </w:r>
      <w:r>
        <w:t xml:space="preserve"> Water System cannot extend service, connect existing meters for </w:t>
      </w:r>
      <w:r w:rsidR="00CC40C1">
        <w:t>n</w:t>
      </w:r>
      <w:r>
        <w:t>ew service or install new customer meters if the water system is near or over capacity and/or if the Louisiana Department of Health has issued an Administrative Order</w:t>
      </w:r>
      <w:r w:rsidR="00544F01">
        <w:t xml:space="preserve"> </w:t>
      </w:r>
      <w:r>
        <w:t>prohibiting the extension, connection, or installation of new customer service</w:t>
      </w:r>
      <w:r w:rsidR="00AC72E2">
        <w:t xml:space="preserve">. </w:t>
      </w:r>
      <w:r>
        <w:t>Only after Waterworks District No.</w:t>
      </w:r>
      <w:r w:rsidR="00971538">
        <w:t xml:space="preserve"> </w:t>
      </w:r>
      <w:r w:rsidR="00CC40C1">
        <w:t xml:space="preserve">3 </w:t>
      </w:r>
      <w:r>
        <w:t>Water System has complied with the condition</w:t>
      </w:r>
      <w:r w:rsidR="00FC73CA">
        <w:t>(s)</w:t>
      </w:r>
      <w:r>
        <w:t xml:space="preserve"> of such Administrative Order, can the Board authorize the extension, connection, or installation </w:t>
      </w:r>
      <w:r w:rsidR="00FC73CA">
        <w:t>of meters for</w:t>
      </w:r>
      <w:r>
        <w:t xml:space="preserve"> new customers. </w:t>
      </w:r>
    </w:p>
    <w:p w14:paraId="0C738297" w14:textId="77777777" w:rsidR="003C2E0A" w:rsidRDefault="00606AB7" w:rsidP="00DD2BAB">
      <w:pPr>
        <w:pStyle w:val="ListParagraph"/>
        <w:numPr>
          <w:ilvl w:val="0"/>
          <w:numId w:val="33"/>
        </w:numPr>
        <w:spacing w:after="0" w:line="276" w:lineRule="auto"/>
        <w:ind w:right="0"/>
      </w:pPr>
      <w:bookmarkStart w:id="6" w:name="_Hlk97753527"/>
      <w:r>
        <w:t xml:space="preserve">Customer Deposit </w:t>
      </w:r>
    </w:p>
    <w:p w14:paraId="28DEC14E" w14:textId="77777777" w:rsidR="00C209C3" w:rsidRDefault="00606AB7" w:rsidP="00DD2BAB">
      <w:pPr>
        <w:pStyle w:val="ListParagraph"/>
        <w:numPr>
          <w:ilvl w:val="3"/>
          <w:numId w:val="16"/>
        </w:numPr>
        <w:spacing w:after="0" w:line="276" w:lineRule="auto"/>
        <w:ind w:left="1080" w:right="0" w:hanging="360"/>
      </w:pPr>
      <w:r>
        <w:t>Customers will pay a deposit to guarantee payment for services received</w:t>
      </w:r>
      <w:r w:rsidR="00AC72E2">
        <w:t xml:space="preserve">. </w:t>
      </w:r>
      <w:r>
        <w:t>Deposits will remain in the control of the District for as long as the customer remains with the District. Charter members of the District may be exempt from deposits unless determined by termination of service for nonpayment.</w:t>
      </w:r>
    </w:p>
    <w:p w14:paraId="46658C3C" w14:textId="19714131" w:rsidR="003C2E0A" w:rsidRDefault="00606AB7" w:rsidP="004D41F8">
      <w:pPr>
        <w:pStyle w:val="ListParagraph"/>
        <w:spacing w:after="0" w:line="240" w:lineRule="auto"/>
        <w:ind w:left="1080" w:right="0" w:firstLine="0"/>
      </w:pPr>
      <w:r>
        <w:t xml:space="preserve"> </w:t>
      </w:r>
    </w:p>
    <w:p w14:paraId="40C1A82C" w14:textId="04AA9246" w:rsidR="003C2E0A" w:rsidRDefault="00606AB7" w:rsidP="00DD2BAB">
      <w:pPr>
        <w:numPr>
          <w:ilvl w:val="3"/>
          <w:numId w:val="16"/>
        </w:numPr>
        <w:spacing w:after="0" w:line="276" w:lineRule="auto"/>
        <w:ind w:left="1080" w:right="0" w:hanging="360"/>
      </w:pPr>
      <w:r>
        <w:t>Customers may apply the payment deposit toward payment of final bill at time of service termination</w:t>
      </w:r>
      <w:r w:rsidR="00FC73CA">
        <w:t>.  A</w:t>
      </w:r>
      <w:r>
        <w:t xml:space="preserve">ny remainder </w:t>
      </w:r>
      <w:r w:rsidR="00FC73CA">
        <w:t>will be</w:t>
      </w:r>
      <w:r>
        <w:t xml:space="preserve"> refunded. </w:t>
      </w:r>
    </w:p>
    <w:p w14:paraId="1EBA3F1B" w14:textId="77777777" w:rsidR="00C209C3" w:rsidRDefault="00C209C3" w:rsidP="004D41F8">
      <w:pPr>
        <w:spacing w:after="0" w:line="240" w:lineRule="auto"/>
        <w:ind w:left="1080" w:right="0" w:firstLine="0"/>
      </w:pPr>
    </w:p>
    <w:bookmarkEnd w:id="6"/>
    <w:p w14:paraId="605D79AC" w14:textId="2402B149" w:rsidR="003C2E0A" w:rsidRDefault="00606AB7" w:rsidP="00C35F11">
      <w:pPr>
        <w:numPr>
          <w:ilvl w:val="3"/>
          <w:numId w:val="16"/>
        </w:numPr>
        <w:spacing w:after="0" w:line="276" w:lineRule="auto"/>
        <w:ind w:left="1080" w:right="0" w:hanging="360"/>
      </w:pPr>
      <w:r>
        <w:t xml:space="preserve">Termination of service due to non-payment will </w:t>
      </w:r>
      <w:r w:rsidR="007E10A2">
        <w:t>result in</w:t>
      </w:r>
      <w:r>
        <w:t xml:space="preserve"> the deposit </w:t>
      </w:r>
      <w:r w:rsidRPr="007E10A2">
        <w:t xml:space="preserve">applied </w:t>
      </w:r>
      <w:r>
        <w:t xml:space="preserve">to the account as necessary to </w:t>
      </w:r>
      <w:r w:rsidRPr="007E10A2">
        <w:t>satisfy arrears</w:t>
      </w:r>
      <w:r>
        <w:t xml:space="preserve"> prior to actual termination of water service</w:t>
      </w:r>
      <w:r w:rsidR="00AC72E2">
        <w:t xml:space="preserve">. </w:t>
      </w:r>
      <w:r>
        <w:t xml:space="preserve">Deposit amounts for future reconnections can be increased as deemed necessary by the </w:t>
      </w:r>
      <w:r w:rsidR="00C209C3">
        <w:t>B</w:t>
      </w:r>
      <w:r>
        <w:t>oard.</w:t>
      </w:r>
    </w:p>
    <w:p w14:paraId="5ED26E21" w14:textId="77777777" w:rsidR="00C209C3" w:rsidRDefault="00C209C3" w:rsidP="004D41F8">
      <w:pPr>
        <w:spacing w:after="0" w:line="240" w:lineRule="auto"/>
        <w:ind w:left="1080" w:right="0" w:firstLine="0"/>
      </w:pPr>
    </w:p>
    <w:p w14:paraId="7D11A594" w14:textId="77777777" w:rsidR="0062612F" w:rsidRDefault="00606AB7" w:rsidP="00DD2BAB">
      <w:pPr>
        <w:pStyle w:val="ListParagraph"/>
        <w:numPr>
          <w:ilvl w:val="0"/>
          <w:numId w:val="33"/>
        </w:numPr>
        <w:spacing w:after="0" w:line="276" w:lineRule="auto"/>
        <w:ind w:right="0"/>
      </w:pPr>
      <w:r>
        <w:t>Billing of Customers</w:t>
      </w:r>
    </w:p>
    <w:p w14:paraId="290A26C3" w14:textId="49D7D502" w:rsidR="0062612F" w:rsidRDefault="00606AB7" w:rsidP="00DD2BAB">
      <w:pPr>
        <w:pStyle w:val="ListParagraph"/>
        <w:numPr>
          <w:ilvl w:val="3"/>
          <w:numId w:val="9"/>
        </w:numPr>
        <w:spacing w:after="0" w:line="276" w:lineRule="auto"/>
        <w:ind w:left="1080" w:right="0" w:hanging="360"/>
      </w:pPr>
      <w:r>
        <w:t xml:space="preserve">Customers will be billed for service on a monthly basis in accordance with the rate schedule of the District. </w:t>
      </w:r>
    </w:p>
    <w:p w14:paraId="78139294" w14:textId="77777777" w:rsidR="00C209C3" w:rsidRDefault="00C209C3" w:rsidP="00C209C3">
      <w:pPr>
        <w:pStyle w:val="ListParagraph"/>
        <w:spacing w:after="0" w:line="276" w:lineRule="auto"/>
        <w:ind w:left="1080" w:right="0" w:firstLine="0"/>
      </w:pPr>
    </w:p>
    <w:p w14:paraId="057DD465" w14:textId="21EB2457" w:rsidR="003C2E0A" w:rsidRDefault="00606AB7" w:rsidP="00DD2BAB">
      <w:pPr>
        <w:pStyle w:val="ListParagraph"/>
        <w:numPr>
          <w:ilvl w:val="3"/>
          <w:numId w:val="9"/>
        </w:numPr>
        <w:spacing w:after="0" w:line="276" w:lineRule="auto"/>
        <w:ind w:left="1080" w:right="0" w:hanging="360"/>
      </w:pPr>
      <w:r>
        <w:t xml:space="preserve">Water meters will be read at regular intervals each month. </w:t>
      </w:r>
    </w:p>
    <w:p w14:paraId="54DDD8B9" w14:textId="77777777" w:rsidR="00C209C3" w:rsidRDefault="00C209C3" w:rsidP="00C209C3">
      <w:pPr>
        <w:pStyle w:val="ListParagraph"/>
        <w:spacing w:after="0" w:line="276" w:lineRule="auto"/>
        <w:ind w:left="1080" w:right="0" w:firstLine="0"/>
      </w:pPr>
    </w:p>
    <w:p w14:paraId="4749DA18" w14:textId="5DD0171C" w:rsidR="003C2E0A" w:rsidRDefault="00606AB7" w:rsidP="00DD2BAB">
      <w:pPr>
        <w:numPr>
          <w:ilvl w:val="3"/>
          <w:numId w:val="9"/>
        </w:numPr>
        <w:spacing w:after="0" w:line="276" w:lineRule="auto"/>
        <w:ind w:left="1080" w:right="0" w:hanging="360"/>
      </w:pPr>
      <w:r>
        <w:t xml:space="preserve">Bills will be mailed at regular intervals each month. </w:t>
      </w:r>
    </w:p>
    <w:p w14:paraId="13136836" w14:textId="77777777" w:rsidR="00C209C3" w:rsidRDefault="00C209C3" w:rsidP="00C209C3">
      <w:pPr>
        <w:spacing w:after="0" w:line="276" w:lineRule="auto"/>
        <w:ind w:left="1080" w:right="0" w:firstLine="0"/>
      </w:pPr>
    </w:p>
    <w:p w14:paraId="7740956B" w14:textId="6A91ADB1" w:rsidR="003C2E0A" w:rsidRDefault="00606AB7" w:rsidP="00C35F11">
      <w:pPr>
        <w:numPr>
          <w:ilvl w:val="3"/>
          <w:numId w:val="9"/>
        </w:numPr>
        <w:spacing w:after="0" w:line="276" w:lineRule="auto"/>
        <w:ind w:left="1080" w:right="0" w:hanging="360"/>
      </w:pPr>
      <w:r>
        <w:t xml:space="preserve">Customers will be billed for water consumption in accordance with the established rate schedule of the District. </w:t>
      </w:r>
    </w:p>
    <w:p w14:paraId="71C1437A" w14:textId="77777777" w:rsidR="00C209C3" w:rsidRDefault="00C209C3" w:rsidP="004D41F8">
      <w:pPr>
        <w:spacing w:after="0" w:line="240" w:lineRule="auto"/>
        <w:ind w:left="1080" w:right="0" w:firstLine="0"/>
      </w:pPr>
    </w:p>
    <w:p w14:paraId="03B12DC0" w14:textId="77777777" w:rsidR="003C2E0A" w:rsidRDefault="00606AB7" w:rsidP="00DD2BAB">
      <w:pPr>
        <w:pStyle w:val="ListParagraph"/>
        <w:numPr>
          <w:ilvl w:val="0"/>
          <w:numId w:val="33"/>
        </w:numPr>
        <w:spacing w:after="0" w:line="276" w:lineRule="auto"/>
        <w:ind w:right="0"/>
      </w:pPr>
      <w:r>
        <w:t xml:space="preserve">Terms of Payment </w:t>
      </w:r>
    </w:p>
    <w:p w14:paraId="75DB3A15" w14:textId="77777777" w:rsidR="004D41F8" w:rsidRPr="004D41F8" w:rsidRDefault="004D41F8" w:rsidP="00DD2BAB">
      <w:pPr>
        <w:pStyle w:val="ListParagraph"/>
        <w:numPr>
          <w:ilvl w:val="3"/>
          <w:numId w:val="7"/>
        </w:numPr>
        <w:spacing w:after="0" w:line="276" w:lineRule="auto"/>
        <w:ind w:left="1080" w:right="0" w:hanging="360"/>
      </w:pPr>
      <w:r>
        <w:rPr>
          <w:rFonts w:eastAsiaTheme="minorHAnsi"/>
        </w:rPr>
        <w:t>Meters are read during the week of the 20</w:t>
      </w:r>
      <w:r w:rsidRPr="002210D1">
        <w:rPr>
          <w:rFonts w:eastAsiaTheme="minorHAnsi"/>
          <w:vertAlign w:val="superscript"/>
        </w:rPr>
        <w:t>th</w:t>
      </w:r>
      <w:r>
        <w:rPr>
          <w:rFonts w:eastAsiaTheme="minorHAnsi"/>
        </w:rPr>
        <w:t xml:space="preserve"> of each month and billed on the 1</w:t>
      </w:r>
      <w:r w:rsidRPr="002210D1">
        <w:rPr>
          <w:rFonts w:eastAsiaTheme="minorHAnsi"/>
          <w:vertAlign w:val="superscript"/>
        </w:rPr>
        <w:t>st</w:t>
      </w:r>
      <w:r>
        <w:rPr>
          <w:rFonts w:eastAsiaTheme="minorHAnsi"/>
        </w:rPr>
        <w:t xml:space="preserve"> of the following month.  The net amount of the bill is due by the 20</w:t>
      </w:r>
      <w:r w:rsidRPr="005346EA">
        <w:rPr>
          <w:rFonts w:eastAsiaTheme="minorHAnsi"/>
          <w:vertAlign w:val="superscript"/>
        </w:rPr>
        <w:t>th</w:t>
      </w:r>
      <w:r>
        <w:rPr>
          <w:rFonts w:eastAsiaTheme="minorHAnsi"/>
        </w:rPr>
        <w:t xml:space="preserve"> of that month after which, a 10% penalty is added to the balance and the gross amount is due.  If payment is not received by the 6</w:t>
      </w:r>
      <w:r w:rsidRPr="005346EA">
        <w:rPr>
          <w:rFonts w:eastAsiaTheme="minorHAnsi"/>
          <w:vertAlign w:val="superscript"/>
        </w:rPr>
        <w:t>th</w:t>
      </w:r>
      <w:r>
        <w:rPr>
          <w:rFonts w:eastAsiaTheme="minorHAnsi"/>
        </w:rPr>
        <w:t xml:space="preserve"> of the following month, the member will receive notice by (mail or phone).  If payment is not rec’d within 5 days of the notice the service will be </w:t>
      </w:r>
      <w:r>
        <w:rPr>
          <w:rFonts w:eastAsiaTheme="minorHAnsi"/>
        </w:rPr>
        <w:lastRenderedPageBreak/>
        <w:t xml:space="preserve">disconnected.  If the meter is disconnected for non-payment, the amount due </w:t>
      </w:r>
      <w:r w:rsidRPr="005550C2">
        <w:rPr>
          <w:rFonts w:eastAsiaTheme="minorHAnsi"/>
          <w:b/>
          <w:bCs/>
          <w:u w:val="single"/>
        </w:rPr>
        <w:t>PLUS a $100 reconnect fee must be paid in full before the service will be restored</w:t>
      </w:r>
      <w:r>
        <w:rPr>
          <w:rFonts w:eastAsiaTheme="minorHAnsi"/>
        </w:rPr>
        <w:t>.</w:t>
      </w:r>
    </w:p>
    <w:p w14:paraId="3F34C63D" w14:textId="015A076B" w:rsidR="003C2E0A" w:rsidRDefault="00606AB7" w:rsidP="004D41F8">
      <w:pPr>
        <w:spacing w:after="0" w:line="276" w:lineRule="auto"/>
        <w:ind w:right="0"/>
      </w:pPr>
      <w:r>
        <w:t xml:space="preserve"> </w:t>
      </w:r>
    </w:p>
    <w:p w14:paraId="66A5E16F" w14:textId="1E4699E8" w:rsidR="003C2E0A" w:rsidRDefault="00606AB7" w:rsidP="00DD2BAB">
      <w:pPr>
        <w:numPr>
          <w:ilvl w:val="3"/>
          <w:numId w:val="7"/>
        </w:numPr>
        <w:spacing w:after="0" w:line="276" w:lineRule="auto"/>
        <w:ind w:left="1080" w:right="0" w:hanging="360"/>
      </w:pPr>
      <w:r>
        <w:t xml:space="preserve">Any bill not paid by 12:00 midnight on the sixth </w:t>
      </w:r>
      <w:r w:rsidR="00FC73CA">
        <w:t>(6</w:t>
      </w:r>
      <w:r w:rsidR="00FC73CA" w:rsidRPr="00FC73CA">
        <w:rPr>
          <w:vertAlign w:val="superscript"/>
        </w:rPr>
        <w:t>th</w:t>
      </w:r>
      <w:r w:rsidR="00FC73CA">
        <w:t xml:space="preserve">) </w:t>
      </w:r>
      <w:r w:rsidR="00896AF2">
        <w:t xml:space="preserve">of the following month </w:t>
      </w:r>
      <w:r>
        <w:t>will be sent a disconnect notice and charged a past due/disconnect notice</w:t>
      </w:r>
      <w:r w:rsidR="00AC72E2">
        <w:t xml:space="preserve">. </w:t>
      </w:r>
      <w:r>
        <w:t>The</w:t>
      </w:r>
      <w:r w:rsidR="005D7690">
        <w:t xml:space="preserve"> customer </w:t>
      </w:r>
      <w:r>
        <w:t xml:space="preserve">will be given an additional five </w:t>
      </w:r>
      <w:r w:rsidR="00FC73CA">
        <w:t xml:space="preserve">(5) </w:t>
      </w:r>
      <w:r>
        <w:t>days to pay the bill</w:t>
      </w:r>
      <w:r w:rsidR="005D7690">
        <w:t xml:space="preserve"> in full.</w:t>
      </w:r>
    </w:p>
    <w:p w14:paraId="158B130E" w14:textId="77777777" w:rsidR="00C209C3" w:rsidRDefault="00C209C3" w:rsidP="00C209C3">
      <w:pPr>
        <w:spacing w:after="0" w:line="276" w:lineRule="auto"/>
        <w:ind w:left="1080" w:right="0" w:firstLine="0"/>
      </w:pPr>
    </w:p>
    <w:p w14:paraId="04C63FE9" w14:textId="1366B54A" w:rsidR="003C2E0A" w:rsidRDefault="00606AB7" w:rsidP="00E010D3">
      <w:pPr>
        <w:numPr>
          <w:ilvl w:val="3"/>
          <w:numId w:val="7"/>
        </w:numPr>
        <w:spacing w:after="0" w:line="276" w:lineRule="auto"/>
        <w:ind w:left="1080" w:right="0" w:hanging="360"/>
      </w:pPr>
      <w:r>
        <w:t xml:space="preserve">All bills not paid by the end of the five-day </w:t>
      </w:r>
      <w:r w:rsidR="00896AF2">
        <w:t xml:space="preserve">grace </w:t>
      </w:r>
      <w:r>
        <w:t xml:space="preserve">period will be </w:t>
      </w:r>
      <w:r w:rsidR="00EA51DF">
        <w:t>disconnected,</w:t>
      </w:r>
      <w:r>
        <w:t xml:space="preserve"> and </w:t>
      </w:r>
      <w:r w:rsidR="00896AF2">
        <w:t>a</w:t>
      </w:r>
      <w:r>
        <w:t xml:space="preserve"> </w:t>
      </w:r>
      <w:r w:rsidR="005D7690">
        <w:t>re</w:t>
      </w:r>
      <w:r>
        <w:t>connection fee will be charged to the account</w:t>
      </w:r>
      <w:r w:rsidR="005D7690">
        <w:t xml:space="preserve"> (as per Fee Schedule)</w:t>
      </w:r>
      <w:r>
        <w:t xml:space="preserve">. Once the meter is locked for nonpayment, a new meter reading is </w:t>
      </w:r>
      <w:r w:rsidR="00EA51DF">
        <w:t>entered,</w:t>
      </w:r>
      <w:r>
        <w:t xml:space="preserve"> and the account must be brought up to date or a deferred payment plan must be agreed on before service can be reinstated. </w:t>
      </w:r>
    </w:p>
    <w:p w14:paraId="66458A02" w14:textId="77777777" w:rsidR="00C209C3" w:rsidRDefault="00C209C3" w:rsidP="00C209C3">
      <w:pPr>
        <w:spacing w:after="0" w:line="276" w:lineRule="auto"/>
        <w:ind w:left="1080" w:right="0" w:firstLine="0"/>
      </w:pPr>
    </w:p>
    <w:p w14:paraId="448E864A" w14:textId="14CC5C6D" w:rsidR="003C2E0A" w:rsidRDefault="00606AB7" w:rsidP="00DD2BAB">
      <w:pPr>
        <w:numPr>
          <w:ilvl w:val="3"/>
          <w:numId w:val="7"/>
        </w:numPr>
        <w:spacing w:after="0" w:line="276" w:lineRule="auto"/>
        <w:ind w:left="1080" w:right="0" w:hanging="360"/>
      </w:pPr>
      <w:r>
        <w:t xml:space="preserve">If any of the above due dates fall on a weekend or a holiday the due dates will be the next business day. </w:t>
      </w:r>
    </w:p>
    <w:p w14:paraId="7F027213" w14:textId="77777777" w:rsidR="00C209C3" w:rsidRDefault="00C209C3" w:rsidP="00C209C3">
      <w:pPr>
        <w:spacing w:after="0" w:line="276" w:lineRule="auto"/>
        <w:ind w:left="1080" w:right="0" w:firstLine="0"/>
      </w:pPr>
    </w:p>
    <w:p w14:paraId="2AC2AB03" w14:textId="1BDF30C0" w:rsidR="003C2E0A" w:rsidRDefault="00606AB7" w:rsidP="00DD2BAB">
      <w:pPr>
        <w:numPr>
          <w:ilvl w:val="3"/>
          <w:numId w:val="7"/>
        </w:numPr>
        <w:spacing w:after="0" w:line="276" w:lineRule="auto"/>
        <w:ind w:left="1080" w:right="0" w:hanging="360"/>
      </w:pPr>
      <w:r>
        <w:t>Customers applying for service will be subject to a records search</w:t>
      </w:r>
      <w:r w:rsidR="00AC72E2">
        <w:t xml:space="preserve">. </w:t>
      </w:r>
      <w:r>
        <w:t xml:space="preserve">All prior outstanding utility bills due the District must be </w:t>
      </w:r>
      <w:r w:rsidR="00EA51DF">
        <w:t>paid,</w:t>
      </w:r>
      <w:r>
        <w:t xml:space="preserve"> or arrangements made to be paid prior to receiving service. </w:t>
      </w:r>
    </w:p>
    <w:p w14:paraId="5C5DF450" w14:textId="77777777" w:rsidR="00C209C3" w:rsidRDefault="00C209C3" w:rsidP="00C209C3">
      <w:pPr>
        <w:spacing w:after="0" w:line="276" w:lineRule="auto"/>
        <w:ind w:left="1080" w:right="0" w:firstLine="0"/>
      </w:pPr>
    </w:p>
    <w:p w14:paraId="45F49732" w14:textId="6409F5F9" w:rsidR="003C2E0A" w:rsidRPr="00362422" w:rsidRDefault="00FC73CA" w:rsidP="00DD2BAB">
      <w:pPr>
        <w:numPr>
          <w:ilvl w:val="3"/>
          <w:numId w:val="7"/>
        </w:numPr>
        <w:spacing w:after="0" w:line="276" w:lineRule="auto"/>
        <w:ind w:left="1080" w:right="0" w:hanging="360"/>
      </w:pPr>
      <w:bookmarkStart w:id="7" w:name="_Hlk64339630"/>
      <w:r w:rsidRPr="00362422">
        <w:t>A</w:t>
      </w:r>
      <w:r w:rsidR="006E12A2">
        <w:t xml:space="preserve">n after-hours </w:t>
      </w:r>
      <w:r w:rsidRPr="00362422">
        <w:t>deposit box is located on the</w:t>
      </w:r>
      <w:r w:rsidR="006E12A2">
        <w:t xml:space="preserve"> entrance door to the District Office d</w:t>
      </w:r>
      <w:r w:rsidRPr="00362422">
        <w:t xml:space="preserve">oor for the customer’s </w:t>
      </w:r>
      <w:r w:rsidR="00362422" w:rsidRPr="00362422">
        <w:t>convenience</w:t>
      </w:r>
      <w:r w:rsidR="00AC72E2" w:rsidRPr="00362422">
        <w:t xml:space="preserve">. </w:t>
      </w:r>
      <w:r w:rsidR="00606AB7" w:rsidRPr="00362422">
        <w:t>Payments made in the night deposit box should be check or money order</w:t>
      </w:r>
      <w:r w:rsidR="00AC72E2" w:rsidRPr="00362422">
        <w:t xml:space="preserve">. </w:t>
      </w:r>
      <w:r w:rsidR="00606AB7" w:rsidRPr="00362422">
        <w:t>A</w:t>
      </w:r>
      <w:r w:rsidR="006E12A2">
        <w:t>ll</w:t>
      </w:r>
      <w:r w:rsidR="00606AB7" w:rsidRPr="00362422">
        <w:t xml:space="preserve"> payments are taken out </w:t>
      </w:r>
      <w:r w:rsidR="00EA51DF" w:rsidRPr="00362422">
        <w:t>daily</w:t>
      </w:r>
      <w:r w:rsidR="00606AB7" w:rsidRPr="00362422">
        <w:t xml:space="preserve"> and credited to the customers’ account. </w:t>
      </w:r>
    </w:p>
    <w:bookmarkEnd w:id="7"/>
    <w:p w14:paraId="53593E77" w14:textId="77777777" w:rsidR="009A240E" w:rsidRDefault="009A240E" w:rsidP="00DD2BAB">
      <w:pPr>
        <w:spacing w:after="0" w:line="276" w:lineRule="auto"/>
        <w:ind w:left="1090" w:right="0"/>
      </w:pPr>
    </w:p>
    <w:p w14:paraId="21BE4B40" w14:textId="77777777" w:rsidR="0062612F" w:rsidRDefault="0062612F">
      <w:pPr>
        <w:spacing w:after="160" w:line="259" w:lineRule="auto"/>
        <w:ind w:left="0" w:right="0" w:firstLine="0"/>
        <w:jc w:val="left"/>
      </w:pPr>
      <w:r>
        <w:br w:type="page"/>
      </w:r>
    </w:p>
    <w:p w14:paraId="1C599EEF" w14:textId="77777777" w:rsidR="009A240E" w:rsidRPr="0062612F" w:rsidRDefault="0062612F" w:rsidP="00CF30B4">
      <w:pPr>
        <w:pStyle w:val="Style2"/>
      </w:pPr>
      <w:bookmarkStart w:id="8" w:name="_Toc536009499"/>
      <w:r>
        <w:lastRenderedPageBreak/>
        <w:t>TERMINATION OF WATER SERVICE</w:t>
      </w:r>
      <w:bookmarkEnd w:id="8"/>
    </w:p>
    <w:p w14:paraId="3532F1A5" w14:textId="77777777" w:rsidR="009A240E" w:rsidRDefault="009A240E" w:rsidP="00DD2BAB">
      <w:pPr>
        <w:spacing w:after="0" w:line="276" w:lineRule="auto"/>
        <w:ind w:left="1090" w:right="0"/>
      </w:pPr>
    </w:p>
    <w:p w14:paraId="7E6D10F8" w14:textId="77777777" w:rsidR="003C2E0A" w:rsidRPr="00C35F11" w:rsidRDefault="00606AB7" w:rsidP="00C35F11">
      <w:pPr>
        <w:spacing w:after="0" w:line="276" w:lineRule="auto"/>
        <w:ind w:right="0"/>
        <w:rPr>
          <w:b/>
        </w:rPr>
      </w:pPr>
      <w:r w:rsidRPr="00C35F11">
        <w:rPr>
          <w:b/>
        </w:rPr>
        <w:t>Termination of Water Service for Non-Payment</w:t>
      </w:r>
      <w:r w:rsidR="00C35F11" w:rsidRPr="00C35F11">
        <w:rPr>
          <w:b/>
        </w:rPr>
        <w:t>:</w:t>
      </w:r>
    </w:p>
    <w:p w14:paraId="3930E59E" w14:textId="44A8E0B2" w:rsidR="00C35F11" w:rsidRDefault="00606AB7" w:rsidP="00C35F11">
      <w:pPr>
        <w:pStyle w:val="ListParagraph"/>
        <w:numPr>
          <w:ilvl w:val="3"/>
          <w:numId w:val="10"/>
        </w:numPr>
        <w:spacing w:after="0" w:line="276" w:lineRule="auto"/>
        <w:ind w:left="360" w:right="0" w:firstLine="0"/>
      </w:pPr>
      <w:r>
        <w:t>Customers subject to termination of water service will be charged a reconnect fee in accordance wi</w:t>
      </w:r>
      <w:r w:rsidR="00362422">
        <w:t>th</w:t>
      </w:r>
      <w:r>
        <w:t xml:space="preserve"> the fee schedule of the District. </w:t>
      </w:r>
    </w:p>
    <w:p w14:paraId="1DC0F112" w14:textId="77777777" w:rsidR="006B0A1C" w:rsidRDefault="006B0A1C" w:rsidP="006B0A1C">
      <w:pPr>
        <w:pStyle w:val="ListParagraph"/>
        <w:spacing w:after="0" w:line="276" w:lineRule="auto"/>
        <w:ind w:left="360" w:right="0" w:firstLine="0"/>
      </w:pPr>
    </w:p>
    <w:p w14:paraId="23E5AB0D" w14:textId="77777777" w:rsidR="003C2E0A" w:rsidRDefault="00606AB7" w:rsidP="00C35F11">
      <w:pPr>
        <w:pStyle w:val="ListParagraph"/>
        <w:numPr>
          <w:ilvl w:val="3"/>
          <w:numId w:val="10"/>
        </w:numPr>
        <w:spacing w:after="0" w:line="276" w:lineRule="auto"/>
        <w:ind w:left="360" w:right="0" w:firstLine="0"/>
      </w:pPr>
      <w:r>
        <w:t xml:space="preserve">Customers </w:t>
      </w:r>
      <w:r w:rsidR="00DF520F">
        <w:t xml:space="preserve">that </w:t>
      </w:r>
      <w:r>
        <w:t>receiv</w:t>
      </w:r>
      <w:r w:rsidR="00DF520F">
        <w:t>e</w:t>
      </w:r>
      <w:r>
        <w:t xml:space="preserve"> a notice of termination of water service</w:t>
      </w:r>
      <w:r w:rsidR="00DF520F">
        <w:t xml:space="preserve"> have the following options.</w:t>
      </w:r>
    </w:p>
    <w:p w14:paraId="3CDFE498" w14:textId="1B72949B" w:rsidR="00C35F11" w:rsidRDefault="00DF520F" w:rsidP="00C35F11">
      <w:pPr>
        <w:pStyle w:val="ListParagraph"/>
        <w:numPr>
          <w:ilvl w:val="0"/>
          <w:numId w:val="8"/>
        </w:numPr>
        <w:spacing w:after="0" w:line="276" w:lineRule="auto"/>
        <w:ind w:left="1080" w:right="0" w:hanging="360"/>
      </w:pPr>
      <w:r>
        <w:t xml:space="preserve">The customer may agree </w:t>
      </w:r>
      <w:r w:rsidR="00362422">
        <w:t>to</w:t>
      </w:r>
      <w:r w:rsidR="00606AB7">
        <w:t xml:space="preserve"> a deferred payment plan </w:t>
      </w:r>
      <w:r>
        <w:t xml:space="preserve">that specifies </w:t>
      </w:r>
      <w:r w:rsidR="00606AB7">
        <w:t>payment terms</w:t>
      </w:r>
      <w:r w:rsidR="00AC72E2">
        <w:t xml:space="preserve">. </w:t>
      </w:r>
      <w:r w:rsidR="00362422">
        <w:t>This deferred payment plan will be in writing and signed by the customer.</w:t>
      </w:r>
    </w:p>
    <w:p w14:paraId="15BBB53C" w14:textId="77777777" w:rsidR="00C209C3" w:rsidRDefault="00C209C3" w:rsidP="00C209C3">
      <w:pPr>
        <w:pStyle w:val="ListParagraph"/>
        <w:spacing w:after="0" w:line="276" w:lineRule="auto"/>
        <w:ind w:left="1080" w:right="0" w:firstLine="0"/>
      </w:pPr>
    </w:p>
    <w:p w14:paraId="74517102" w14:textId="721E25DA" w:rsidR="00DF520F" w:rsidRDefault="00DF520F" w:rsidP="00C35F11">
      <w:pPr>
        <w:pStyle w:val="ListParagraph"/>
        <w:numPr>
          <w:ilvl w:val="0"/>
          <w:numId w:val="8"/>
        </w:numPr>
        <w:spacing w:after="0" w:line="276" w:lineRule="auto"/>
        <w:ind w:left="1080" w:right="0" w:hanging="360"/>
      </w:pPr>
      <w:r>
        <w:t>The customer may pay</w:t>
      </w:r>
      <w:r w:rsidR="00606AB7">
        <w:t xml:space="preserve"> the amount in arrears </w:t>
      </w:r>
      <w:r w:rsidR="00606AB7" w:rsidRPr="00C35F11">
        <w:rPr>
          <w:u w:val="single" w:color="000000"/>
        </w:rPr>
        <w:t>plus</w:t>
      </w:r>
      <w:r w:rsidR="00606AB7">
        <w:t xml:space="preserve"> a service fee in accordance with the District fee schedule by check or money order</w:t>
      </w:r>
      <w:r w:rsidR="00117297">
        <w:t>.</w:t>
      </w:r>
      <w:r w:rsidR="00AC72E2">
        <w:t xml:space="preserve"> </w:t>
      </w:r>
      <w:r>
        <w:t xml:space="preserve">This must be done </w:t>
      </w:r>
      <w:r w:rsidR="00606AB7">
        <w:t xml:space="preserve">prior to </w:t>
      </w:r>
      <w:r>
        <w:t xml:space="preserve">the date of </w:t>
      </w:r>
      <w:r w:rsidR="00606AB7">
        <w:t>termination of water service</w:t>
      </w:r>
      <w:r w:rsidR="00AC72E2">
        <w:t xml:space="preserve">. </w:t>
      </w:r>
    </w:p>
    <w:p w14:paraId="099F05C6" w14:textId="77777777" w:rsidR="00C209C3" w:rsidRDefault="00C209C3" w:rsidP="00C209C3">
      <w:pPr>
        <w:pStyle w:val="ListParagraph"/>
        <w:spacing w:after="0" w:line="276" w:lineRule="auto"/>
        <w:ind w:left="1080" w:right="0" w:firstLine="0"/>
      </w:pPr>
    </w:p>
    <w:p w14:paraId="7369591A" w14:textId="3104EC05" w:rsidR="003C2E0A" w:rsidRDefault="00606AB7" w:rsidP="00C35F11">
      <w:pPr>
        <w:pStyle w:val="ListParagraph"/>
        <w:numPr>
          <w:ilvl w:val="3"/>
          <w:numId w:val="10"/>
        </w:numPr>
        <w:spacing w:after="0" w:line="276" w:lineRule="auto"/>
        <w:ind w:left="720" w:right="0" w:hanging="360"/>
      </w:pPr>
      <w:r>
        <w:t xml:space="preserve">Non-Sufficient Funds Checks (NSF) will result in immediate </w:t>
      </w:r>
      <w:r w:rsidR="00362422">
        <w:t>termination of water service</w:t>
      </w:r>
      <w:r w:rsidR="00AC72E2">
        <w:t xml:space="preserve">. </w:t>
      </w:r>
      <w:r>
        <w:t xml:space="preserve">Checks can be refused for a cash only basis for any individual customer based on that customers past performance with NSF checks. </w:t>
      </w:r>
    </w:p>
    <w:p w14:paraId="2B8C328F" w14:textId="77777777" w:rsidR="003C2E0A" w:rsidRDefault="00606AB7" w:rsidP="00DD2BAB">
      <w:pPr>
        <w:spacing w:after="0" w:line="276" w:lineRule="auto"/>
        <w:ind w:left="0" w:right="0" w:firstLine="0"/>
        <w:jc w:val="left"/>
      </w:pPr>
      <w:r>
        <w:t xml:space="preserve"> </w:t>
      </w:r>
    </w:p>
    <w:p w14:paraId="3C7C5205" w14:textId="77777777" w:rsidR="003C2E0A" w:rsidRPr="00C35F11" w:rsidRDefault="00606AB7" w:rsidP="00C35F11">
      <w:pPr>
        <w:spacing w:after="0" w:line="276" w:lineRule="auto"/>
        <w:ind w:right="0"/>
        <w:rPr>
          <w:b/>
        </w:rPr>
      </w:pPr>
      <w:r w:rsidRPr="00C35F11">
        <w:rPr>
          <w:b/>
        </w:rPr>
        <w:t>Hearing</w:t>
      </w:r>
      <w:r w:rsidR="00DF520F" w:rsidRPr="00C35F11">
        <w:rPr>
          <w:b/>
        </w:rPr>
        <w:t xml:space="preserve"> on</w:t>
      </w:r>
      <w:r w:rsidRPr="00C35F11">
        <w:rPr>
          <w:b/>
        </w:rPr>
        <w:t xml:space="preserve"> Customer Appeal</w:t>
      </w:r>
      <w:r w:rsidR="00DF520F" w:rsidRPr="00C35F11">
        <w:rPr>
          <w:b/>
        </w:rPr>
        <w:t>s for</w:t>
      </w:r>
      <w:r w:rsidRPr="00C35F11">
        <w:rPr>
          <w:b/>
        </w:rPr>
        <w:t xml:space="preserve"> Notice of Termination of Water Service</w:t>
      </w:r>
      <w:r w:rsidR="00C35F11" w:rsidRPr="00C35F11">
        <w:rPr>
          <w:b/>
        </w:rPr>
        <w:t>:</w:t>
      </w:r>
    </w:p>
    <w:p w14:paraId="08635AE4" w14:textId="34AD2DDC" w:rsidR="003C2E0A" w:rsidRDefault="00606AB7" w:rsidP="00C35F11">
      <w:pPr>
        <w:pStyle w:val="ListParagraph"/>
        <w:numPr>
          <w:ilvl w:val="3"/>
          <w:numId w:val="11"/>
        </w:numPr>
        <w:spacing w:after="0" w:line="276" w:lineRule="auto"/>
        <w:ind w:left="720" w:right="0" w:hanging="360"/>
      </w:pPr>
      <w:r>
        <w:t xml:space="preserve">The Board President or designated representative is </w:t>
      </w:r>
      <w:r w:rsidR="00DF520F">
        <w:t>responsible</w:t>
      </w:r>
      <w:r>
        <w:t xml:space="preserve"> for hearing customer appeals </w:t>
      </w:r>
      <w:r w:rsidR="00362422">
        <w:t>on</w:t>
      </w:r>
      <w:r>
        <w:t xml:space="preserve"> notice of termination of water service</w:t>
      </w:r>
      <w:r w:rsidR="00AC72E2">
        <w:t xml:space="preserve">. </w:t>
      </w:r>
      <w:r>
        <w:t xml:space="preserve">The Board President is authorized to correct </w:t>
      </w:r>
      <w:r w:rsidR="004B5248">
        <w:t xml:space="preserve">and adjust amounts due based on </w:t>
      </w:r>
      <w:r>
        <w:t>errors of the District, receive payment to satisfy the amount in arrears</w:t>
      </w:r>
      <w:r w:rsidR="004B5248">
        <w:t>,</w:t>
      </w:r>
      <w:r>
        <w:t xml:space="preserve"> and negotiate deferred payment plans in accordance with adopted policies and procedures. </w:t>
      </w:r>
    </w:p>
    <w:p w14:paraId="72C51BD9" w14:textId="77777777" w:rsidR="00C209C3" w:rsidRDefault="00C209C3" w:rsidP="00C209C3">
      <w:pPr>
        <w:pStyle w:val="ListParagraph"/>
        <w:spacing w:after="0" w:line="276" w:lineRule="auto"/>
        <w:ind w:right="0" w:firstLine="0"/>
      </w:pPr>
    </w:p>
    <w:p w14:paraId="66A2A4D5" w14:textId="6FD8F0ED" w:rsidR="003C2E0A" w:rsidRDefault="00606AB7" w:rsidP="00C35F11">
      <w:pPr>
        <w:numPr>
          <w:ilvl w:val="3"/>
          <w:numId w:val="11"/>
        </w:numPr>
        <w:spacing w:after="0" w:line="276" w:lineRule="auto"/>
        <w:ind w:left="720" w:right="0" w:hanging="360"/>
      </w:pPr>
      <w:r>
        <w:t>If the customer and the Board President cannot arrive at an arrangement, the only course of action open to the customer is to request a hearing with the Board of Directors</w:t>
      </w:r>
      <w:r w:rsidR="00AC72E2">
        <w:t xml:space="preserve">. </w:t>
      </w:r>
      <w:r>
        <w:t>The customer must notify the Board President in writing and request a hearing at the next board meeting</w:t>
      </w:r>
      <w:r w:rsidR="00AC72E2">
        <w:t xml:space="preserve">. </w:t>
      </w:r>
      <w:r>
        <w:t xml:space="preserve">The Board President will notify the Board and add the customer’s name to the agenda. </w:t>
      </w:r>
    </w:p>
    <w:p w14:paraId="709FAC5B" w14:textId="77777777" w:rsidR="00C209C3" w:rsidRDefault="00C209C3" w:rsidP="00C209C3">
      <w:pPr>
        <w:spacing w:after="0" w:line="276" w:lineRule="auto"/>
        <w:ind w:left="720" w:right="0" w:firstLine="0"/>
      </w:pPr>
    </w:p>
    <w:p w14:paraId="089A6E94" w14:textId="0ECA4640" w:rsidR="003C2E0A" w:rsidRDefault="00606AB7" w:rsidP="00C35F11">
      <w:pPr>
        <w:numPr>
          <w:ilvl w:val="3"/>
          <w:numId w:val="11"/>
        </w:numPr>
        <w:spacing w:after="0" w:line="276" w:lineRule="auto"/>
        <w:ind w:left="720" w:right="0" w:hanging="360"/>
      </w:pPr>
      <w:r>
        <w:t xml:space="preserve">A written hearing record will be prepared and maintained on file. </w:t>
      </w:r>
    </w:p>
    <w:p w14:paraId="00F5C6D1" w14:textId="77777777" w:rsidR="00C209C3" w:rsidRDefault="00C209C3" w:rsidP="00C209C3">
      <w:pPr>
        <w:spacing w:after="0" w:line="276" w:lineRule="auto"/>
        <w:ind w:left="720" w:right="0" w:firstLine="0"/>
      </w:pPr>
    </w:p>
    <w:p w14:paraId="2790C629" w14:textId="70336974" w:rsidR="003C2E0A" w:rsidRDefault="00606AB7" w:rsidP="00C35F11">
      <w:pPr>
        <w:numPr>
          <w:ilvl w:val="3"/>
          <w:numId w:val="11"/>
        </w:numPr>
        <w:spacing w:after="0" w:line="276" w:lineRule="auto"/>
        <w:ind w:left="720" w:right="0" w:hanging="360"/>
      </w:pPr>
      <w:r>
        <w:t xml:space="preserve">No Board member </w:t>
      </w:r>
      <w:r w:rsidR="00771287">
        <w:t>n</w:t>
      </w:r>
      <w:r>
        <w:t xml:space="preserve">or the Board President alone can adjust the fee schedule or policies; </w:t>
      </w:r>
      <w:r w:rsidR="00EA51DF">
        <w:t>however,</w:t>
      </w:r>
      <w:r>
        <w:t xml:space="preserve"> a Special Committee can be selected within the Board to expedite the accomplishment of hearings and adjustments</w:t>
      </w:r>
      <w:r w:rsidR="00AC72E2">
        <w:t xml:space="preserve">. </w:t>
      </w:r>
      <w:r>
        <w:t xml:space="preserve">This does not void a hearing before the entire Board if the customer disagrees with the Special Committee. </w:t>
      </w:r>
    </w:p>
    <w:p w14:paraId="780ED4AE" w14:textId="77777777" w:rsidR="003C2E0A" w:rsidRDefault="00606AB7" w:rsidP="00DD2BAB">
      <w:pPr>
        <w:spacing w:after="0" w:line="276" w:lineRule="auto"/>
        <w:ind w:left="0" w:right="0" w:firstLine="0"/>
        <w:jc w:val="left"/>
      </w:pPr>
      <w:r>
        <w:t xml:space="preserve"> </w:t>
      </w:r>
    </w:p>
    <w:p w14:paraId="6C02037B" w14:textId="77777777" w:rsidR="003C2E0A" w:rsidRPr="00C35F11" w:rsidRDefault="00606AB7" w:rsidP="00C35F11">
      <w:pPr>
        <w:spacing w:after="0" w:line="276" w:lineRule="auto"/>
        <w:ind w:right="0"/>
        <w:rPr>
          <w:b/>
        </w:rPr>
      </w:pPr>
      <w:r w:rsidRPr="00C35F11">
        <w:rPr>
          <w:b/>
        </w:rPr>
        <w:t>Deferred Payment Plan Policy</w:t>
      </w:r>
      <w:r w:rsidR="00C35F11" w:rsidRPr="00C35F11">
        <w:rPr>
          <w:b/>
        </w:rPr>
        <w:t>:</w:t>
      </w:r>
    </w:p>
    <w:p w14:paraId="244C71A8" w14:textId="38A418F8" w:rsidR="003C2E0A" w:rsidRDefault="00606AB7" w:rsidP="00C35F11">
      <w:pPr>
        <w:pStyle w:val="ListParagraph"/>
        <w:numPr>
          <w:ilvl w:val="3"/>
          <w:numId w:val="12"/>
        </w:numPr>
        <w:spacing w:after="0" w:line="276" w:lineRule="auto"/>
        <w:ind w:left="720" w:right="0" w:hanging="360"/>
      </w:pPr>
      <w:r>
        <w:t xml:space="preserve">Maximum length of deferred payment plan shall be as designated by the Board on a case-by-case basis. </w:t>
      </w:r>
    </w:p>
    <w:p w14:paraId="23B10A22" w14:textId="77777777" w:rsidR="003C2E0A" w:rsidRDefault="00606AB7" w:rsidP="00C35F11">
      <w:pPr>
        <w:numPr>
          <w:ilvl w:val="3"/>
          <w:numId w:val="12"/>
        </w:numPr>
        <w:spacing w:after="0" w:line="276" w:lineRule="auto"/>
        <w:ind w:left="720" w:right="0" w:hanging="360"/>
      </w:pPr>
      <w:r>
        <w:lastRenderedPageBreak/>
        <w:t xml:space="preserve">Deferred payment amounts shall be </w:t>
      </w:r>
      <w:r>
        <w:rPr>
          <w:u w:val="single" w:color="000000"/>
        </w:rPr>
        <w:t>in addition</w:t>
      </w:r>
      <w:r>
        <w:t xml:space="preserve"> to the current regular service bill amount. </w:t>
      </w:r>
    </w:p>
    <w:p w14:paraId="59DE747F" w14:textId="77777777" w:rsidR="003C2E0A" w:rsidRDefault="00606AB7" w:rsidP="00DD2BAB">
      <w:pPr>
        <w:spacing w:after="0" w:line="276" w:lineRule="auto"/>
        <w:ind w:left="0" w:right="0" w:firstLine="0"/>
        <w:jc w:val="left"/>
      </w:pPr>
      <w:r>
        <w:t xml:space="preserve"> </w:t>
      </w:r>
    </w:p>
    <w:p w14:paraId="4628042D" w14:textId="77777777" w:rsidR="003C2E0A" w:rsidRPr="00632BD0" w:rsidRDefault="00606AB7" w:rsidP="00632BD0">
      <w:pPr>
        <w:spacing w:after="0" w:line="276" w:lineRule="auto"/>
        <w:ind w:right="0"/>
        <w:rPr>
          <w:b/>
        </w:rPr>
      </w:pPr>
      <w:r w:rsidRPr="00632BD0">
        <w:rPr>
          <w:b/>
        </w:rPr>
        <w:t>Restoration of Water Service after Termination for Non-Payment</w:t>
      </w:r>
      <w:r w:rsidR="00632BD0" w:rsidRPr="00632BD0">
        <w:rPr>
          <w:b/>
        </w:rPr>
        <w:t>:</w:t>
      </w:r>
    </w:p>
    <w:p w14:paraId="08351C9A" w14:textId="77777777" w:rsidR="003C2E0A" w:rsidRDefault="00606AB7" w:rsidP="00632BD0">
      <w:pPr>
        <w:pStyle w:val="ListParagraph"/>
        <w:numPr>
          <w:ilvl w:val="0"/>
          <w:numId w:val="44"/>
        </w:numPr>
        <w:spacing w:after="0" w:line="276" w:lineRule="auto"/>
        <w:ind w:left="720" w:right="0"/>
        <w:jc w:val="left"/>
      </w:pPr>
      <w:r>
        <w:t xml:space="preserve">Customers desiring restoration of water service after termination for non-payment must: </w:t>
      </w:r>
    </w:p>
    <w:p w14:paraId="0E9494F2" w14:textId="4EE20B7F" w:rsidR="003C2E0A" w:rsidRDefault="00606AB7" w:rsidP="00632BD0">
      <w:pPr>
        <w:pStyle w:val="ListParagraph"/>
        <w:numPr>
          <w:ilvl w:val="3"/>
          <w:numId w:val="13"/>
        </w:numPr>
        <w:spacing w:after="0" w:line="276" w:lineRule="auto"/>
        <w:ind w:left="1080" w:right="0" w:hanging="360"/>
      </w:pPr>
      <w:r>
        <w:t>Satisfy arrears in the full amount</w:t>
      </w:r>
      <w:r w:rsidR="00907A03">
        <w:t xml:space="preserve"> including reconnect fees or c</w:t>
      </w:r>
      <w:r>
        <w:t>ompleting the “Agreement for Deferred Payment” Form</w:t>
      </w:r>
      <w:r w:rsidR="00907A03">
        <w:t>.</w:t>
      </w:r>
      <w:r>
        <w:t xml:space="preserve"> </w:t>
      </w:r>
    </w:p>
    <w:p w14:paraId="72989AD5" w14:textId="4AEB9CB1" w:rsidR="002B1DAC" w:rsidRDefault="00606AB7" w:rsidP="00907A03">
      <w:pPr>
        <w:spacing w:after="0" w:line="259" w:lineRule="auto"/>
        <w:ind w:left="0" w:right="0" w:firstLine="0"/>
        <w:jc w:val="left"/>
      </w:pPr>
      <w:r>
        <w:t xml:space="preserve"> </w:t>
      </w:r>
    </w:p>
    <w:p w14:paraId="6378CB5F" w14:textId="77777777" w:rsidR="009A240E" w:rsidRPr="002B1DAC" w:rsidRDefault="00214383" w:rsidP="00CF30B4">
      <w:pPr>
        <w:pStyle w:val="Style2"/>
      </w:pPr>
      <w:bookmarkStart w:id="9" w:name="_Toc536009500"/>
      <w:r>
        <w:t>PUBLIC</w:t>
      </w:r>
      <w:r w:rsidR="002B1DAC" w:rsidRPr="002B1DAC">
        <w:t xml:space="preserve"> RECORDS ACT</w:t>
      </w:r>
      <w:bookmarkEnd w:id="9"/>
    </w:p>
    <w:p w14:paraId="2C1EEE3A" w14:textId="77777777" w:rsidR="009A240E" w:rsidRDefault="009A240E" w:rsidP="00DD2BAB">
      <w:pPr>
        <w:spacing w:after="0" w:line="276" w:lineRule="auto"/>
        <w:ind w:left="0" w:right="0" w:firstLine="0"/>
        <w:jc w:val="left"/>
      </w:pPr>
    </w:p>
    <w:p w14:paraId="39A6046F" w14:textId="77777777" w:rsidR="003C2E0A" w:rsidRPr="00632BD0" w:rsidRDefault="00606AB7" w:rsidP="00632BD0">
      <w:pPr>
        <w:spacing w:after="0" w:line="276" w:lineRule="auto"/>
        <w:ind w:right="0"/>
        <w:rPr>
          <w:b/>
        </w:rPr>
      </w:pPr>
      <w:r w:rsidRPr="00632BD0">
        <w:rPr>
          <w:b/>
        </w:rPr>
        <w:t xml:space="preserve">Notice of </w:t>
      </w:r>
      <w:r w:rsidR="00214383" w:rsidRPr="00632BD0">
        <w:rPr>
          <w:b/>
        </w:rPr>
        <w:t>Public</w:t>
      </w:r>
      <w:r w:rsidRPr="00632BD0">
        <w:rPr>
          <w:b/>
        </w:rPr>
        <w:t xml:space="preserve"> Records Act</w:t>
      </w:r>
      <w:r w:rsidR="00632BD0">
        <w:rPr>
          <w:b/>
        </w:rPr>
        <w:t>:</w:t>
      </w:r>
      <w:r w:rsidRPr="00632BD0">
        <w:rPr>
          <w:b/>
        </w:rPr>
        <w:t xml:space="preserve"> </w:t>
      </w:r>
    </w:p>
    <w:p w14:paraId="3104D63D" w14:textId="6CAAB088" w:rsidR="003C2E0A" w:rsidRDefault="00606AB7" w:rsidP="00632BD0">
      <w:pPr>
        <w:pStyle w:val="ListParagraph"/>
        <w:numPr>
          <w:ilvl w:val="0"/>
          <w:numId w:val="36"/>
        </w:numPr>
        <w:spacing w:after="0" w:line="276" w:lineRule="auto"/>
        <w:ind w:left="720" w:right="0"/>
      </w:pPr>
      <w:r>
        <w:t xml:space="preserve">Records of the Waterworks District No. </w:t>
      </w:r>
      <w:r w:rsidR="00702CE3">
        <w:t xml:space="preserve">3 </w:t>
      </w:r>
      <w:r>
        <w:t xml:space="preserve">are available for inspection by the public at a time and place prudent and agreed on by the Board of Directors. </w:t>
      </w:r>
    </w:p>
    <w:p w14:paraId="6B4348C4" w14:textId="77777777" w:rsidR="00C209C3" w:rsidRDefault="00C209C3" w:rsidP="00C209C3">
      <w:pPr>
        <w:pStyle w:val="ListParagraph"/>
        <w:spacing w:after="0" w:line="276" w:lineRule="auto"/>
        <w:ind w:right="0" w:firstLine="0"/>
      </w:pPr>
    </w:p>
    <w:p w14:paraId="219BB9AE" w14:textId="0F4B6EAF" w:rsidR="003C2E0A" w:rsidRDefault="00606AB7" w:rsidP="00632BD0">
      <w:pPr>
        <w:pStyle w:val="ListParagraph"/>
        <w:numPr>
          <w:ilvl w:val="0"/>
          <w:numId w:val="36"/>
        </w:numPr>
        <w:spacing w:after="0" w:line="276" w:lineRule="auto"/>
        <w:ind w:left="720" w:right="0"/>
      </w:pPr>
      <w:r>
        <w:t xml:space="preserve">The Secretary/Treasurer maintains records of the banking accounts of the Waterworks District No. </w:t>
      </w:r>
      <w:r w:rsidR="00702CE3">
        <w:t>3</w:t>
      </w:r>
      <w:r>
        <w:t xml:space="preserve">. </w:t>
      </w:r>
    </w:p>
    <w:p w14:paraId="5BE1DD34" w14:textId="77777777" w:rsidR="00C209C3" w:rsidRDefault="00C209C3" w:rsidP="00C209C3">
      <w:pPr>
        <w:pStyle w:val="ListParagraph"/>
        <w:spacing w:after="0" w:line="276" w:lineRule="auto"/>
        <w:ind w:right="0" w:firstLine="0"/>
      </w:pPr>
    </w:p>
    <w:p w14:paraId="6E2F01AE" w14:textId="02F0057C" w:rsidR="003C2E0A" w:rsidRDefault="00606AB7" w:rsidP="00632BD0">
      <w:pPr>
        <w:pStyle w:val="ListParagraph"/>
        <w:numPr>
          <w:ilvl w:val="0"/>
          <w:numId w:val="36"/>
        </w:numPr>
        <w:spacing w:after="0" w:line="276" w:lineRule="auto"/>
        <w:ind w:left="720" w:right="0"/>
      </w:pPr>
      <w:r>
        <w:t xml:space="preserve">The Secretary/Treasurer maintains minutes of meetings of the Board of Directors and records of customer accounts, purchase orders, and detailed financial accounting records of the Waterworks District No. </w:t>
      </w:r>
      <w:r w:rsidR="00702CE3">
        <w:t>3</w:t>
      </w:r>
      <w:r>
        <w:t xml:space="preserve">. </w:t>
      </w:r>
    </w:p>
    <w:p w14:paraId="4D0F279C" w14:textId="77777777" w:rsidR="00C209C3" w:rsidRDefault="00C209C3" w:rsidP="00C209C3">
      <w:pPr>
        <w:pStyle w:val="ListParagraph"/>
        <w:spacing w:after="0" w:line="276" w:lineRule="auto"/>
        <w:ind w:right="0" w:firstLine="0"/>
      </w:pPr>
    </w:p>
    <w:p w14:paraId="1C605644" w14:textId="596F630A" w:rsidR="003C2E0A" w:rsidRDefault="00606AB7" w:rsidP="00632BD0">
      <w:pPr>
        <w:pStyle w:val="ListParagraph"/>
        <w:numPr>
          <w:ilvl w:val="0"/>
          <w:numId w:val="36"/>
        </w:numPr>
        <w:spacing w:after="0" w:line="276" w:lineRule="auto"/>
        <w:ind w:left="720" w:right="0"/>
      </w:pPr>
      <w:r>
        <w:t xml:space="preserve">The name, address and phone number of the President and the Secretary/Treasurer are located at the water office and are available to the member. </w:t>
      </w:r>
    </w:p>
    <w:p w14:paraId="21375F89" w14:textId="77777777" w:rsidR="00C209C3" w:rsidRDefault="00C209C3" w:rsidP="00C209C3">
      <w:pPr>
        <w:pStyle w:val="ListParagraph"/>
        <w:spacing w:after="0" w:line="276" w:lineRule="auto"/>
        <w:ind w:right="0" w:firstLine="0"/>
      </w:pPr>
    </w:p>
    <w:p w14:paraId="36DA3177" w14:textId="77777777" w:rsidR="003C2E0A" w:rsidRDefault="00606AB7" w:rsidP="00632BD0">
      <w:pPr>
        <w:pStyle w:val="ListParagraph"/>
        <w:numPr>
          <w:ilvl w:val="0"/>
          <w:numId w:val="36"/>
        </w:numPr>
        <w:spacing w:after="0" w:line="276" w:lineRule="auto"/>
        <w:ind w:left="720" w:right="0"/>
      </w:pPr>
      <w:r>
        <w:t xml:space="preserve">Copies of records of the District desired by the public will be provided within five (5) working days after the receipt of request and payment of fee for copying such records. </w:t>
      </w:r>
    </w:p>
    <w:p w14:paraId="6BA875FF" w14:textId="77777777" w:rsidR="003C2E0A" w:rsidRDefault="00606AB7" w:rsidP="00DD2BAB">
      <w:pPr>
        <w:spacing w:after="0" w:line="276" w:lineRule="auto"/>
        <w:ind w:left="0" w:right="0" w:firstLine="0"/>
        <w:jc w:val="left"/>
      </w:pPr>
      <w:r>
        <w:t xml:space="preserve"> </w:t>
      </w:r>
    </w:p>
    <w:p w14:paraId="38C3BAB0" w14:textId="77777777" w:rsidR="002B1DAC" w:rsidRPr="00632BD0" w:rsidRDefault="00606AB7" w:rsidP="00632BD0">
      <w:pPr>
        <w:spacing w:after="0" w:line="276" w:lineRule="auto"/>
        <w:ind w:right="0"/>
        <w:rPr>
          <w:b/>
        </w:rPr>
      </w:pPr>
      <w:r w:rsidRPr="00632BD0">
        <w:rPr>
          <w:b/>
        </w:rPr>
        <w:t>Notice of Meetings</w:t>
      </w:r>
      <w:r w:rsidR="00632BD0">
        <w:rPr>
          <w:b/>
        </w:rPr>
        <w:t>:</w:t>
      </w:r>
    </w:p>
    <w:p w14:paraId="47DDBFF0" w14:textId="6458C9A2" w:rsidR="00632BD0" w:rsidRDefault="00606AB7" w:rsidP="00632BD0">
      <w:pPr>
        <w:pStyle w:val="ListParagraph"/>
        <w:numPr>
          <w:ilvl w:val="0"/>
          <w:numId w:val="45"/>
        </w:numPr>
        <w:spacing w:after="0" w:line="276" w:lineRule="auto"/>
        <w:ind w:right="0" w:hanging="360"/>
      </w:pPr>
      <w:r w:rsidRPr="006C200A">
        <w:t xml:space="preserve">The Board of Directors of the Waterworks District No. </w:t>
      </w:r>
      <w:r w:rsidR="00702CE3" w:rsidRPr="006C200A">
        <w:t>3</w:t>
      </w:r>
      <w:r w:rsidRPr="006C200A">
        <w:t xml:space="preserve"> meets in regular session on the </w:t>
      </w:r>
      <w:r w:rsidR="00702CE3" w:rsidRPr="006C200A">
        <w:t xml:space="preserve">last </w:t>
      </w:r>
      <w:r w:rsidR="004139E3">
        <w:t xml:space="preserve">Wednesday </w:t>
      </w:r>
      <w:r w:rsidRPr="006C200A">
        <w:t xml:space="preserve">of each month at </w:t>
      </w:r>
      <w:r w:rsidR="004139E3">
        <w:t>9</w:t>
      </w:r>
      <w:r w:rsidRPr="006C200A">
        <w:t xml:space="preserve">:00 </w:t>
      </w:r>
      <w:r w:rsidR="004139E3">
        <w:t>a</w:t>
      </w:r>
      <w:r w:rsidRPr="006C200A">
        <w:t>.m.</w:t>
      </w:r>
      <w:r w:rsidR="00702CE3" w:rsidRPr="006C200A">
        <w:t xml:space="preserve"> </w:t>
      </w:r>
      <w:r w:rsidRPr="006C200A">
        <w:t xml:space="preserve">at the </w:t>
      </w:r>
      <w:r w:rsidR="004139E3">
        <w:t>District’s office</w:t>
      </w:r>
      <w:r w:rsidR="006C200A">
        <w:t xml:space="preserve"> or other </w:t>
      </w:r>
      <w:r w:rsidR="00702CE3" w:rsidRPr="006C200A">
        <w:t>designated</w:t>
      </w:r>
      <w:r w:rsidRPr="006C200A">
        <w:t xml:space="preserve"> office. </w:t>
      </w:r>
    </w:p>
    <w:p w14:paraId="3D3C34E7" w14:textId="77777777" w:rsidR="00C209C3" w:rsidRDefault="00C209C3" w:rsidP="00C209C3">
      <w:pPr>
        <w:pStyle w:val="ListParagraph"/>
        <w:spacing w:after="0" w:line="276" w:lineRule="auto"/>
        <w:ind w:right="0" w:firstLine="0"/>
      </w:pPr>
    </w:p>
    <w:p w14:paraId="21193767" w14:textId="381EEAA8" w:rsidR="003C2E0A" w:rsidRPr="006C200A" w:rsidRDefault="00606AB7" w:rsidP="00632BD0">
      <w:pPr>
        <w:pStyle w:val="ListParagraph"/>
        <w:numPr>
          <w:ilvl w:val="0"/>
          <w:numId w:val="45"/>
        </w:numPr>
        <w:spacing w:after="0" w:line="276" w:lineRule="auto"/>
        <w:ind w:right="0" w:hanging="360"/>
      </w:pPr>
      <w:r w:rsidRPr="006C200A">
        <w:t xml:space="preserve">Special meetings of the Board of Directors are </w:t>
      </w:r>
      <w:r w:rsidR="00AC72E2" w:rsidRPr="006C200A">
        <w:t>held,</w:t>
      </w:r>
      <w:r w:rsidRPr="006C200A">
        <w:t xml:space="preserve"> as necessary</w:t>
      </w:r>
      <w:r w:rsidR="00AC72E2" w:rsidRPr="006C200A">
        <w:t xml:space="preserve">. </w:t>
      </w:r>
      <w:r w:rsidRPr="006C200A">
        <w:t xml:space="preserve">Notice of special meetings will be </w:t>
      </w:r>
      <w:r w:rsidR="006C200A" w:rsidRPr="006C200A">
        <w:t xml:space="preserve">posted on main door of </w:t>
      </w:r>
      <w:r w:rsidR="00925BEE">
        <w:t>District’s office</w:t>
      </w:r>
      <w:r w:rsidR="006C200A" w:rsidRPr="006C200A">
        <w:t>, on website and/or advertised in the newspaper, as necessary.</w:t>
      </w:r>
    </w:p>
    <w:p w14:paraId="5F6F1C65" w14:textId="77777777" w:rsidR="003C2E0A" w:rsidRDefault="00606AB7" w:rsidP="00DD2BAB">
      <w:pPr>
        <w:spacing w:after="0" w:line="276" w:lineRule="auto"/>
        <w:ind w:left="0" w:right="0" w:firstLine="0"/>
      </w:pPr>
      <w:r>
        <w:t xml:space="preserve"> </w:t>
      </w:r>
    </w:p>
    <w:p w14:paraId="44A12E73" w14:textId="77777777" w:rsidR="003C2E0A" w:rsidRPr="00632BD0" w:rsidRDefault="00606AB7" w:rsidP="00632BD0">
      <w:pPr>
        <w:spacing w:after="0" w:line="276" w:lineRule="auto"/>
        <w:ind w:right="0"/>
        <w:rPr>
          <w:b/>
        </w:rPr>
      </w:pPr>
      <w:r w:rsidRPr="00632BD0">
        <w:rPr>
          <w:b/>
        </w:rPr>
        <w:t>Bad Debt Write-Off</w:t>
      </w:r>
      <w:r w:rsidR="00632BD0">
        <w:rPr>
          <w:b/>
        </w:rPr>
        <w:t>:</w:t>
      </w:r>
    </w:p>
    <w:p w14:paraId="767FD0DC" w14:textId="633F3F1F" w:rsidR="003C2E0A" w:rsidRDefault="00606AB7" w:rsidP="00632BD0">
      <w:pPr>
        <w:spacing w:after="0" w:line="276" w:lineRule="auto"/>
        <w:ind w:right="0"/>
      </w:pPr>
      <w:r>
        <w:t xml:space="preserve">The Board of Directors shall review and authorize the write-off of </w:t>
      </w:r>
      <w:r w:rsidR="00EA51DF">
        <w:t>all</w:t>
      </w:r>
      <w:r>
        <w:t xml:space="preserve"> uncollectable debts</w:t>
      </w:r>
      <w:r w:rsidR="00AC72E2">
        <w:t xml:space="preserve">. </w:t>
      </w:r>
      <w:r>
        <w:t xml:space="preserve">The Board shall also assign any such past due or bad debt accounts to a private collection agency.  </w:t>
      </w:r>
      <w:r w:rsidR="006C200A">
        <w:t xml:space="preserve">Any </w:t>
      </w:r>
      <w:r>
        <w:t xml:space="preserve">NSF </w:t>
      </w:r>
      <w:r w:rsidR="006C200A">
        <w:t xml:space="preserve">checks </w:t>
      </w:r>
      <w:r>
        <w:t>accepted will result in an additional fee of $2</w:t>
      </w:r>
      <w:r w:rsidR="00F947BB">
        <w:t>5</w:t>
      </w:r>
      <w:r>
        <w:t>.00 for</w:t>
      </w:r>
      <w:r w:rsidR="006C200A">
        <w:t xml:space="preserve"> handling</w:t>
      </w:r>
      <w:r>
        <w:t xml:space="preserve"> NSF activity and any</w:t>
      </w:r>
      <w:r w:rsidR="006C200A">
        <w:t xml:space="preserve"> other b</w:t>
      </w:r>
      <w:r>
        <w:t xml:space="preserve">ank </w:t>
      </w:r>
      <w:r w:rsidR="006C200A">
        <w:t>f</w:t>
      </w:r>
      <w:r>
        <w:t>ees charged as a result</w:t>
      </w:r>
      <w:r w:rsidR="00AC72E2">
        <w:t xml:space="preserve">. </w:t>
      </w:r>
      <w:r>
        <w:t xml:space="preserve">If not redeemed in cash or money order by the customer, the NSF can result in immediate </w:t>
      </w:r>
      <w:r w:rsidR="006C200A">
        <w:t>termination of water service</w:t>
      </w:r>
      <w:r>
        <w:t xml:space="preserve"> as a delinquent account</w:t>
      </w:r>
      <w:r w:rsidR="00AC72E2">
        <w:t xml:space="preserve">. </w:t>
      </w:r>
      <w:r>
        <w:t xml:space="preserve">Checks can be </w:t>
      </w:r>
      <w:r>
        <w:lastRenderedPageBreak/>
        <w:t xml:space="preserve">refused for a cash only basis for any individual customer based on that customers </w:t>
      </w:r>
      <w:r w:rsidR="006C200A">
        <w:t xml:space="preserve">recurrent </w:t>
      </w:r>
      <w:r>
        <w:t xml:space="preserve">past performance with NSF checks. </w:t>
      </w:r>
    </w:p>
    <w:p w14:paraId="207C7505" w14:textId="77777777" w:rsidR="003C2E0A" w:rsidRDefault="00606AB7" w:rsidP="00DD2BAB">
      <w:pPr>
        <w:spacing w:after="0" w:line="276" w:lineRule="auto"/>
        <w:ind w:left="0" w:right="0" w:firstLine="0"/>
        <w:jc w:val="left"/>
      </w:pPr>
      <w:r>
        <w:t xml:space="preserve"> </w:t>
      </w:r>
    </w:p>
    <w:p w14:paraId="61A20646" w14:textId="77777777" w:rsidR="003C2E0A" w:rsidRPr="00632BD0" w:rsidRDefault="00606AB7" w:rsidP="00632BD0">
      <w:pPr>
        <w:spacing w:after="0" w:line="276" w:lineRule="auto"/>
        <w:ind w:right="0"/>
        <w:jc w:val="left"/>
        <w:rPr>
          <w:b/>
        </w:rPr>
      </w:pPr>
      <w:r w:rsidRPr="00632BD0">
        <w:rPr>
          <w:b/>
        </w:rPr>
        <w:t>Policy Changes</w:t>
      </w:r>
      <w:r w:rsidR="00632BD0">
        <w:rPr>
          <w:b/>
        </w:rPr>
        <w:t>:</w:t>
      </w:r>
    </w:p>
    <w:p w14:paraId="1FD793E2" w14:textId="2C5C83FC" w:rsidR="003C2E0A" w:rsidRDefault="00606AB7" w:rsidP="00632BD0">
      <w:pPr>
        <w:spacing w:after="0" w:line="276" w:lineRule="auto"/>
        <w:ind w:right="0"/>
      </w:pPr>
      <w:r>
        <w:t>These policies are subject to change as deemed necessary and</w:t>
      </w:r>
      <w:r w:rsidR="006C200A">
        <w:t xml:space="preserve"> with a</w:t>
      </w:r>
      <w:r>
        <w:t xml:space="preserve"> majority vote by the Board of Directors</w:t>
      </w:r>
      <w:r w:rsidR="00AC72E2">
        <w:t xml:space="preserve">. </w:t>
      </w:r>
      <w:r>
        <w:t xml:space="preserve">The Board of Directors shall establish rates and fees for service as necessary to ensure the continued operation and maintenance of the District that meets current State and Federal Laws, Rules, and Regulations. </w:t>
      </w:r>
    </w:p>
    <w:p w14:paraId="2C510085" w14:textId="77777777" w:rsidR="003C2E0A" w:rsidRDefault="00606AB7" w:rsidP="00DD2BAB">
      <w:pPr>
        <w:spacing w:after="0" w:line="276" w:lineRule="auto"/>
        <w:ind w:left="1440" w:right="0" w:firstLine="0"/>
        <w:jc w:val="left"/>
      </w:pPr>
      <w:r>
        <w:t xml:space="preserve"> </w:t>
      </w:r>
    </w:p>
    <w:p w14:paraId="3A8DC9BB" w14:textId="77777777" w:rsidR="00082AF4" w:rsidRPr="00632BD0" w:rsidRDefault="00606AB7" w:rsidP="00632BD0">
      <w:pPr>
        <w:spacing w:after="0" w:line="276" w:lineRule="auto"/>
        <w:ind w:right="0"/>
        <w:jc w:val="left"/>
        <w:rPr>
          <w:b/>
        </w:rPr>
      </w:pPr>
      <w:r w:rsidRPr="00632BD0">
        <w:rPr>
          <w:b/>
        </w:rPr>
        <w:t>Inspection</w:t>
      </w:r>
      <w:r w:rsidR="00632BD0">
        <w:rPr>
          <w:b/>
        </w:rPr>
        <w:t>:</w:t>
      </w:r>
    </w:p>
    <w:p w14:paraId="6C80D57C" w14:textId="77777777" w:rsidR="003C2E0A" w:rsidRDefault="006C200A" w:rsidP="00632BD0">
      <w:pPr>
        <w:spacing w:after="0" w:line="276" w:lineRule="auto"/>
        <w:ind w:right="0"/>
      </w:pPr>
      <w:r>
        <w:t>A r</w:t>
      </w:r>
      <w:r w:rsidR="00606AB7">
        <w:t>epresentative of the District</w:t>
      </w:r>
      <w:r w:rsidR="002E3F96">
        <w:t xml:space="preserve"> and/or</w:t>
      </w:r>
      <w:r w:rsidR="00606AB7">
        <w:t xml:space="preserve"> the State and</w:t>
      </w:r>
      <w:r w:rsidR="002E3F96">
        <w:t>/or</w:t>
      </w:r>
      <w:r w:rsidR="00606AB7">
        <w:t xml:space="preserve"> local Health Department shall have the right at all reasonable hours to enter upon the consumer’s premises </w:t>
      </w:r>
      <w:r w:rsidR="00EA51DF">
        <w:t>for</w:t>
      </w:r>
      <w:r w:rsidR="00606AB7">
        <w:t xml:space="preserve"> inspection and enforcement of this provision. </w:t>
      </w:r>
    </w:p>
    <w:p w14:paraId="258AEBFC" w14:textId="77777777" w:rsidR="002E3F96" w:rsidRDefault="002E3F96" w:rsidP="00DD2BAB">
      <w:pPr>
        <w:pStyle w:val="ListParagraph"/>
        <w:spacing w:after="0" w:line="276" w:lineRule="auto"/>
        <w:ind w:left="1080" w:right="0" w:firstLine="0"/>
      </w:pPr>
    </w:p>
    <w:p w14:paraId="5D8BF8CA" w14:textId="77777777" w:rsidR="003C2E0A" w:rsidRPr="00632BD0" w:rsidRDefault="00606AB7" w:rsidP="00632BD0">
      <w:pPr>
        <w:spacing w:after="0" w:line="276" w:lineRule="auto"/>
        <w:ind w:right="0"/>
        <w:jc w:val="left"/>
        <w:rPr>
          <w:b/>
        </w:rPr>
      </w:pPr>
      <w:r w:rsidRPr="00632BD0">
        <w:rPr>
          <w:b/>
        </w:rPr>
        <w:t>Violations</w:t>
      </w:r>
      <w:r w:rsidR="00632BD0">
        <w:rPr>
          <w:b/>
        </w:rPr>
        <w:t>:</w:t>
      </w:r>
    </w:p>
    <w:p w14:paraId="5DD439D8" w14:textId="5B43CCDF" w:rsidR="002E3F96" w:rsidRDefault="00606AB7" w:rsidP="00632BD0">
      <w:pPr>
        <w:spacing w:after="0" w:line="276" w:lineRule="auto"/>
        <w:ind w:right="0"/>
      </w:pPr>
      <w:r>
        <w:t>Violation of this provision shall constitute cause for disconnection of a consumer’s service</w:t>
      </w:r>
      <w:r w:rsidR="00AC72E2">
        <w:t xml:space="preserve">. </w:t>
      </w:r>
    </w:p>
    <w:p w14:paraId="31BBF2DB" w14:textId="77777777" w:rsidR="00DD2BAB" w:rsidRDefault="00DD2BAB">
      <w:pPr>
        <w:ind w:left="0" w:right="0" w:firstLine="0"/>
        <w:jc w:val="left"/>
      </w:pPr>
      <w:r>
        <w:br w:type="page"/>
      </w:r>
    </w:p>
    <w:p w14:paraId="126077CE" w14:textId="6DAAEE3B" w:rsidR="00E62D16" w:rsidRDefault="002E3F96" w:rsidP="00CF30B4">
      <w:pPr>
        <w:pStyle w:val="Style2"/>
      </w:pPr>
      <w:bookmarkStart w:id="10" w:name="_Toc536009501"/>
      <w:r>
        <w:lastRenderedPageBreak/>
        <w:t>FEE SCHEDULE</w:t>
      </w:r>
      <w:bookmarkEnd w:id="10"/>
    </w:p>
    <w:p w14:paraId="51823E93" w14:textId="0CA77209" w:rsidR="00B3111F" w:rsidRDefault="00B3111F" w:rsidP="00B3111F">
      <w:pPr>
        <w:pStyle w:val="Style2"/>
        <w:numPr>
          <w:ilvl w:val="0"/>
          <w:numId w:val="0"/>
        </w:numPr>
      </w:pPr>
    </w:p>
    <w:p w14:paraId="78FB8587" w14:textId="18F59269" w:rsidR="001F080F" w:rsidRDefault="00B3111F" w:rsidP="00B3111F">
      <w:pPr>
        <w:pStyle w:val="Style2"/>
        <w:numPr>
          <w:ilvl w:val="0"/>
          <w:numId w:val="0"/>
        </w:numPr>
      </w:pPr>
      <w:r>
        <w:t>Table 1</w:t>
      </w:r>
    </w:p>
    <w:tbl>
      <w:tblPr>
        <w:tblStyle w:val="TableGrid0"/>
        <w:tblW w:w="9581" w:type="dxa"/>
        <w:tblInd w:w="-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560"/>
        <w:gridCol w:w="2021"/>
      </w:tblGrid>
      <w:tr w:rsidR="001F080F" w:rsidRPr="00E904FA" w14:paraId="0CB4A137" w14:textId="77777777" w:rsidTr="00532647">
        <w:trPr>
          <w:trHeight w:val="285"/>
        </w:trPr>
        <w:tc>
          <w:tcPr>
            <w:tcW w:w="9581" w:type="dxa"/>
            <w:gridSpan w:val="2"/>
            <w:shd w:val="clear" w:color="auto" w:fill="auto"/>
            <w:vAlign w:val="center"/>
          </w:tcPr>
          <w:p w14:paraId="5F4C49B5" w14:textId="55C0313F" w:rsidR="001F080F" w:rsidRPr="001F080F" w:rsidRDefault="001F080F" w:rsidP="00532647">
            <w:pPr>
              <w:spacing w:line="259" w:lineRule="auto"/>
              <w:ind w:left="0" w:right="0" w:firstLine="0"/>
              <w:jc w:val="center"/>
              <w:rPr>
                <w:b/>
                <w:sz w:val="23"/>
                <w:szCs w:val="23"/>
              </w:rPr>
            </w:pPr>
            <w:r w:rsidRPr="001F080F">
              <w:rPr>
                <w:b/>
                <w:sz w:val="23"/>
                <w:szCs w:val="23"/>
              </w:rPr>
              <w:t>Water Service Fees where new meter installation requires connecting to an existing water main and all components required to make a complete meter assembly</w:t>
            </w:r>
          </w:p>
        </w:tc>
      </w:tr>
      <w:tr w:rsidR="001F080F" w:rsidRPr="00E904FA" w14:paraId="039B3240" w14:textId="77777777" w:rsidTr="00E54FC9">
        <w:trPr>
          <w:trHeight w:val="432"/>
        </w:trPr>
        <w:tc>
          <w:tcPr>
            <w:tcW w:w="7560" w:type="dxa"/>
            <w:vAlign w:val="center"/>
          </w:tcPr>
          <w:p w14:paraId="08996325" w14:textId="77777777" w:rsidR="001F080F" w:rsidRPr="00E904FA" w:rsidRDefault="001F080F" w:rsidP="008C2EAD">
            <w:pPr>
              <w:spacing w:line="259" w:lineRule="auto"/>
              <w:ind w:left="0" w:right="0" w:firstLine="0"/>
              <w:jc w:val="left"/>
              <w:rPr>
                <w:sz w:val="23"/>
                <w:szCs w:val="23"/>
              </w:rPr>
            </w:pPr>
            <w:r w:rsidRPr="00E904FA">
              <w:rPr>
                <w:sz w:val="23"/>
                <w:szCs w:val="23"/>
              </w:rPr>
              <w:t xml:space="preserve">Security Deposit (Refundable upon Termination of Service): </w:t>
            </w:r>
          </w:p>
        </w:tc>
        <w:tc>
          <w:tcPr>
            <w:tcW w:w="2021" w:type="dxa"/>
            <w:vAlign w:val="center"/>
          </w:tcPr>
          <w:p w14:paraId="7F7D43B3" w14:textId="609AF483" w:rsidR="001F080F" w:rsidRPr="00E904FA" w:rsidRDefault="001F080F" w:rsidP="002D065E">
            <w:pPr>
              <w:spacing w:line="259" w:lineRule="auto"/>
              <w:ind w:left="0" w:right="0" w:firstLine="0"/>
              <w:jc w:val="center"/>
              <w:rPr>
                <w:sz w:val="23"/>
                <w:szCs w:val="23"/>
              </w:rPr>
            </w:pPr>
            <w:r w:rsidRPr="00E904FA">
              <w:rPr>
                <w:sz w:val="23"/>
                <w:szCs w:val="23"/>
              </w:rPr>
              <w:t>$</w:t>
            </w:r>
            <w:r w:rsidR="004D41F8">
              <w:rPr>
                <w:sz w:val="23"/>
                <w:szCs w:val="23"/>
              </w:rPr>
              <w:t>10</w:t>
            </w:r>
            <w:r w:rsidRPr="00E904FA">
              <w:rPr>
                <w:sz w:val="23"/>
                <w:szCs w:val="23"/>
              </w:rPr>
              <w:t>0.00</w:t>
            </w:r>
          </w:p>
        </w:tc>
      </w:tr>
      <w:tr w:rsidR="001F080F" w:rsidRPr="00E904FA" w14:paraId="71468061" w14:textId="77777777" w:rsidTr="00E54FC9">
        <w:trPr>
          <w:trHeight w:val="432"/>
        </w:trPr>
        <w:tc>
          <w:tcPr>
            <w:tcW w:w="7560" w:type="dxa"/>
            <w:vAlign w:val="center"/>
          </w:tcPr>
          <w:p w14:paraId="73E37D6A" w14:textId="43F1F2E1" w:rsidR="001F080F" w:rsidRPr="00E904FA" w:rsidRDefault="001F080F" w:rsidP="008C2EAD">
            <w:pPr>
              <w:spacing w:line="259" w:lineRule="auto"/>
              <w:ind w:left="0" w:right="0" w:firstLine="0"/>
              <w:jc w:val="left"/>
              <w:rPr>
                <w:sz w:val="23"/>
                <w:szCs w:val="23"/>
              </w:rPr>
            </w:pPr>
            <w:r w:rsidRPr="00E904FA">
              <w:rPr>
                <w:sz w:val="23"/>
                <w:szCs w:val="23"/>
              </w:rPr>
              <w:t xml:space="preserve">Water Tap Fee (Non-refundable Materials &amp; Labor Cost of Installing </w:t>
            </w:r>
            <w:r w:rsidR="00532647">
              <w:rPr>
                <w:sz w:val="23"/>
                <w:szCs w:val="23"/>
              </w:rPr>
              <w:t>S</w:t>
            </w:r>
            <w:r w:rsidRPr="00E904FA">
              <w:rPr>
                <w:sz w:val="23"/>
                <w:szCs w:val="23"/>
              </w:rPr>
              <w:t>ervice):</w:t>
            </w:r>
          </w:p>
        </w:tc>
        <w:tc>
          <w:tcPr>
            <w:tcW w:w="2021" w:type="dxa"/>
            <w:vAlign w:val="center"/>
          </w:tcPr>
          <w:p w14:paraId="794F463D" w14:textId="17DF03C2" w:rsidR="001F080F" w:rsidRPr="00E904FA" w:rsidRDefault="001F080F" w:rsidP="002D065E">
            <w:pPr>
              <w:spacing w:line="259" w:lineRule="auto"/>
              <w:ind w:left="0" w:right="0" w:firstLine="0"/>
              <w:jc w:val="center"/>
              <w:rPr>
                <w:sz w:val="23"/>
                <w:szCs w:val="23"/>
              </w:rPr>
            </w:pPr>
            <w:r w:rsidRPr="00E904FA">
              <w:rPr>
                <w:sz w:val="23"/>
                <w:szCs w:val="23"/>
              </w:rPr>
              <w:t>$</w:t>
            </w:r>
            <w:r>
              <w:rPr>
                <w:sz w:val="23"/>
                <w:szCs w:val="23"/>
              </w:rPr>
              <w:t>1</w:t>
            </w:r>
            <w:r w:rsidR="004D41F8">
              <w:rPr>
                <w:sz w:val="23"/>
                <w:szCs w:val="23"/>
              </w:rPr>
              <w:t>2</w:t>
            </w:r>
            <w:r w:rsidR="00861F2A">
              <w:rPr>
                <w:sz w:val="23"/>
                <w:szCs w:val="23"/>
              </w:rPr>
              <w:t>5</w:t>
            </w:r>
            <w:r w:rsidRPr="00E904FA">
              <w:rPr>
                <w:sz w:val="23"/>
                <w:szCs w:val="23"/>
              </w:rPr>
              <w:t>0.00</w:t>
            </w:r>
          </w:p>
        </w:tc>
      </w:tr>
      <w:tr w:rsidR="00532647" w14:paraId="4DF9BA79" w14:textId="77777777" w:rsidTr="00E54FC9">
        <w:trPr>
          <w:trHeight w:val="432"/>
        </w:trPr>
        <w:tc>
          <w:tcPr>
            <w:tcW w:w="9581" w:type="dxa"/>
            <w:gridSpan w:val="2"/>
            <w:vAlign w:val="center"/>
          </w:tcPr>
          <w:tbl>
            <w:tblPr>
              <w:tblStyle w:val="TableGrid"/>
              <w:tblW w:w="9355" w:type="dxa"/>
              <w:jc w:val="center"/>
              <w:tblInd w:w="0" w:type="dxa"/>
              <w:tblLook w:val="04A0" w:firstRow="1" w:lastRow="0" w:firstColumn="1" w:lastColumn="0" w:noHBand="0" w:noVBand="1"/>
            </w:tblPr>
            <w:tblGrid>
              <w:gridCol w:w="7450"/>
              <w:gridCol w:w="1905"/>
            </w:tblGrid>
            <w:tr w:rsidR="00532647" w14:paraId="2F68AA36" w14:textId="77777777" w:rsidTr="00D26302">
              <w:trPr>
                <w:trHeight w:val="423"/>
                <w:jc w:val="center"/>
              </w:trPr>
              <w:tc>
                <w:tcPr>
                  <w:tcW w:w="7450" w:type="dxa"/>
                </w:tcPr>
                <w:p w14:paraId="00739E22" w14:textId="77777777" w:rsidR="00532647" w:rsidRDefault="00532647" w:rsidP="00532647">
                  <w:pPr>
                    <w:spacing w:line="259" w:lineRule="auto"/>
                    <w:ind w:left="0" w:right="0" w:firstLine="0"/>
                    <w:jc w:val="left"/>
                  </w:pPr>
                  <w:r>
                    <w:t>Meter Installation Larger than 5/8 x 3/4 inch meter</w:t>
                  </w:r>
                </w:p>
              </w:tc>
              <w:tc>
                <w:tcPr>
                  <w:tcW w:w="1905" w:type="dxa"/>
                </w:tcPr>
                <w:p w14:paraId="6E864096" w14:textId="77777777" w:rsidR="00532647" w:rsidRDefault="00532647" w:rsidP="00532647">
                  <w:pPr>
                    <w:spacing w:line="259" w:lineRule="auto"/>
                    <w:ind w:left="0" w:right="0" w:firstLine="0"/>
                    <w:jc w:val="right"/>
                  </w:pPr>
                  <w:r>
                    <w:t>Contractor Quote</w:t>
                  </w:r>
                </w:p>
              </w:tc>
            </w:tr>
          </w:tbl>
          <w:p w14:paraId="1993964D" w14:textId="77777777" w:rsidR="00532647" w:rsidRPr="00C100F2" w:rsidRDefault="00532647" w:rsidP="008C2EAD">
            <w:pPr>
              <w:spacing w:line="259" w:lineRule="auto"/>
              <w:ind w:left="0" w:right="0" w:firstLine="0"/>
              <w:jc w:val="left"/>
              <w:rPr>
                <w:sz w:val="20"/>
                <w:szCs w:val="20"/>
              </w:rPr>
            </w:pPr>
          </w:p>
        </w:tc>
      </w:tr>
      <w:tr w:rsidR="001F080F" w14:paraId="02AEBB15" w14:textId="77777777" w:rsidTr="00532647">
        <w:trPr>
          <w:trHeight w:val="305"/>
        </w:trPr>
        <w:tc>
          <w:tcPr>
            <w:tcW w:w="9581" w:type="dxa"/>
            <w:gridSpan w:val="2"/>
            <w:vAlign w:val="center"/>
          </w:tcPr>
          <w:p w14:paraId="38B7EA92" w14:textId="77777777" w:rsidR="001F080F" w:rsidRPr="00C100F2" w:rsidRDefault="001F080F" w:rsidP="008C2EAD">
            <w:pPr>
              <w:spacing w:line="259" w:lineRule="auto"/>
              <w:ind w:left="0" w:right="0" w:firstLine="0"/>
              <w:jc w:val="left"/>
              <w:rPr>
                <w:sz w:val="23"/>
                <w:szCs w:val="23"/>
              </w:rPr>
            </w:pPr>
            <w:r w:rsidRPr="00C100F2">
              <w:rPr>
                <w:sz w:val="20"/>
                <w:szCs w:val="20"/>
              </w:rPr>
              <w:t>*</w:t>
            </w:r>
            <w:r w:rsidRPr="00C100F2">
              <w:rPr>
                <w:i/>
                <w:sz w:val="20"/>
                <w:szCs w:val="20"/>
              </w:rPr>
              <w:t>All prices subject to change</w:t>
            </w:r>
          </w:p>
        </w:tc>
      </w:tr>
    </w:tbl>
    <w:p w14:paraId="044BD885" w14:textId="77777777" w:rsidR="001F080F" w:rsidRDefault="001F080F" w:rsidP="001F080F">
      <w:pPr>
        <w:spacing w:after="0" w:line="240" w:lineRule="auto"/>
        <w:ind w:left="1980" w:right="0" w:firstLine="0"/>
        <w:jc w:val="left"/>
      </w:pPr>
    </w:p>
    <w:p w14:paraId="5172461F" w14:textId="63B4AE3A" w:rsidR="001F080F" w:rsidRPr="00532647" w:rsidRDefault="00B3111F" w:rsidP="00B3111F">
      <w:pPr>
        <w:spacing w:after="0" w:line="240" w:lineRule="auto"/>
        <w:ind w:right="0"/>
        <w:rPr>
          <w:b/>
          <w:bCs/>
          <w:sz w:val="23"/>
          <w:szCs w:val="23"/>
        </w:rPr>
      </w:pPr>
      <w:r w:rsidRPr="00532647">
        <w:rPr>
          <w:b/>
          <w:bCs/>
        </w:rPr>
        <w:t>Table 2</w:t>
      </w:r>
    </w:p>
    <w:tbl>
      <w:tblPr>
        <w:tblStyle w:val="TableGrid0"/>
        <w:tblW w:w="0" w:type="auto"/>
        <w:tblInd w:w="-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560"/>
        <w:gridCol w:w="1885"/>
      </w:tblGrid>
      <w:tr w:rsidR="001F080F" w:rsidRPr="00C100F2" w14:paraId="14D7C2AC" w14:textId="77777777" w:rsidTr="001F080F">
        <w:trPr>
          <w:trHeight w:val="288"/>
        </w:trPr>
        <w:tc>
          <w:tcPr>
            <w:tcW w:w="9445" w:type="dxa"/>
            <w:gridSpan w:val="2"/>
            <w:shd w:val="clear" w:color="auto" w:fill="auto"/>
            <w:vAlign w:val="center"/>
          </w:tcPr>
          <w:p w14:paraId="27F8F4E5" w14:textId="32ED4A12" w:rsidR="001F080F" w:rsidRPr="00DF520F" w:rsidRDefault="001F080F" w:rsidP="00B3111F">
            <w:pPr>
              <w:spacing w:line="259" w:lineRule="auto"/>
              <w:ind w:left="0" w:right="0" w:firstLine="0"/>
              <w:jc w:val="center"/>
              <w:rPr>
                <w:b/>
                <w:sz w:val="23"/>
                <w:szCs w:val="23"/>
              </w:rPr>
            </w:pPr>
            <w:r w:rsidRPr="00DF520F">
              <w:rPr>
                <w:b/>
                <w:sz w:val="23"/>
                <w:szCs w:val="23"/>
              </w:rPr>
              <w:t>Water Service Fees where Meter is Existing</w:t>
            </w:r>
            <w:r>
              <w:rPr>
                <w:b/>
                <w:sz w:val="23"/>
                <w:szCs w:val="23"/>
              </w:rPr>
              <w:t xml:space="preserve"> (Transfer)</w:t>
            </w:r>
          </w:p>
        </w:tc>
      </w:tr>
      <w:tr w:rsidR="001F080F" w:rsidRPr="00C100F2" w14:paraId="3B8AD54D" w14:textId="77777777" w:rsidTr="00E54FC9">
        <w:trPr>
          <w:trHeight w:val="432"/>
        </w:trPr>
        <w:tc>
          <w:tcPr>
            <w:tcW w:w="7560" w:type="dxa"/>
            <w:vAlign w:val="center"/>
          </w:tcPr>
          <w:p w14:paraId="3453ECEB" w14:textId="77777777" w:rsidR="001F080F" w:rsidRPr="00C100F2" w:rsidRDefault="001F080F" w:rsidP="008C2EAD">
            <w:pPr>
              <w:spacing w:line="259" w:lineRule="auto"/>
              <w:ind w:left="0" w:right="0" w:firstLine="0"/>
              <w:jc w:val="left"/>
              <w:rPr>
                <w:sz w:val="23"/>
                <w:szCs w:val="23"/>
              </w:rPr>
            </w:pPr>
            <w:r w:rsidRPr="00C100F2">
              <w:rPr>
                <w:sz w:val="23"/>
                <w:szCs w:val="23"/>
              </w:rPr>
              <w:t>Security Deposit (Refundable upon Termination of Service):</w:t>
            </w:r>
          </w:p>
        </w:tc>
        <w:tc>
          <w:tcPr>
            <w:tcW w:w="1885" w:type="dxa"/>
          </w:tcPr>
          <w:p w14:paraId="12B4C233" w14:textId="20F9EC39" w:rsidR="001F080F" w:rsidRPr="00C100F2" w:rsidRDefault="001F080F" w:rsidP="002D065E">
            <w:pPr>
              <w:spacing w:line="259" w:lineRule="auto"/>
              <w:ind w:left="0" w:right="0" w:firstLine="0"/>
              <w:jc w:val="center"/>
              <w:rPr>
                <w:sz w:val="23"/>
                <w:szCs w:val="23"/>
              </w:rPr>
            </w:pPr>
            <w:r w:rsidRPr="00C100F2">
              <w:rPr>
                <w:sz w:val="23"/>
                <w:szCs w:val="23"/>
              </w:rPr>
              <w:t>$</w:t>
            </w:r>
            <w:r w:rsidR="007D4F57">
              <w:rPr>
                <w:sz w:val="23"/>
                <w:szCs w:val="23"/>
              </w:rPr>
              <w:t>10</w:t>
            </w:r>
            <w:r w:rsidRPr="00C100F2">
              <w:rPr>
                <w:sz w:val="23"/>
                <w:szCs w:val="23"/>
              </w:rPr>
              <w:t>0.00</w:t>
            </w:r>
          </w:p>
        </w:tc>
      </w:tr>
      <w:tr w:rsidR="001F080F" w:rsidRPr="00C100F2" w14:paraId="3AB75FD9" w14:textId="77777777" w:rsidTr="008C2EAD">
        <w:trPr>
          <w:trHeight w:val="288"/>
        </w:trPr>
        <w:tc>
          <w:tcPr>
            <w:tcW w:w="9445" w:type="dxa"/>
            <w:gridSpan w:val="2"/>
            <w:vAlign w:val="center"/>
          </w:tcPr>
          <w:p w14:paraId="5825BC58" w14:textId="77777777" w:rsidR="001F080F" w:rsidRPr="00C100F2" w:rsidRDefault="001F080F" w:rsidP="008C2EAD">
            <w:pPr>
              <w:spacing w:line="259" w:lineRule="auto"/>
              <w:ind w:left="0" w:right="0" w:firstLine="0"/>
              <w:jc w:val="left"/>
              <w:rPr>
                <w:sz w:val="23"/>
                <w:szCs w:val="23"/>
              </w:rPr>
            </w:pPr>
            <w:r w:rsidRPr="00C100F2">
              <w:rPr>
                <w:sz w:val="20"/>
                <w:szCs w:val="20"/>
              </w:rPr>
              <w:t>*</w:t>
            </w:r>
            <w:r w:rsidRPr="00C100F2">
              <w:rPr>
                <w:i/>
                <w:sz w:val="20"/>
                <w:szCs w:val="20"/>
              </w:rPr>
              <w:t>All prices subject to change</w:t>
            </w:r>
          </w:p>
        </w:tc>
      </w:tr>
    </w:tbl>
    <w:p w14:paraId="27E4E68B" w14:textId="77777777" w:rsidR="001F080F" w:rsidRDefault="001F080F" w:rsidP="001F080F">
      <w:pPr>
        <w:spacing w:after="0" w:line="276" w:lineRule="auto"/>
        <w:ind w:left="720" w:right="0" w:firstLine="0"/>
        <w:jc w:val="left"/>
        <w:rPr>
          <w:sz w:val="20"/>
        </w:rPr>
      </w:pPr>
    </w:p>
    <w:p w14:paraId="136D2CC1" w14:textId="72454830" w:rsidR="001F080F" w:rsidRPr="00532647" w:rsidRDefault="00532647" w:rsidP="00532647">
      <w:pPr>
        <w:spacing w:after="0" w:line="276" w:lineRule="auto"/>
        <w:ind w:right="0"/>
        <w:rPr>
          <w:b/>
          <w:bCs/>
          <w:szCs w:val="28"/>
        </w:rPr>
      </w:pPr>
      <w:r w:rsidRPr="00532647">
        <w:rPr>
          <w:b/>
          <w:bCs/>
          <w:szCs w:val="28"/>
        </w:rPr>
        <w:t>Table 3</w:t>
      </w:r>
    </w:p>
    <w:tbl>
      <w:tblPr>
        <w:tblStyle w:val="TableGrid0"/>
        <w:tblW w:w="0" w:type="auto"/>
        <w:tblInd w:w="-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560"/>
        <w:gridCol w:w="1885"/>
      </w:tblGrid>
      <w:tr w:rsidR="001F080F" w:rsidRPr="00DF520F" w14:paraId="55186123" w14:textId="77777777" w:rsidTr="001F080F">
        <w:trPr>
          <w:trHeight w:val="288"/>
        </w:trPr>
        <w:tc>
          <w:tcPr>
            <w:tcW w:w="9445" w:type="dxa"/>
            <w:gridSpan w:val="2"/>
            <w:shd w:val="clear" w:color="auto" w:fill="auto"/>
            <w:vAlign w:val="center"/>
          </w:tcPr>
          <w:p w14:paraId="5E5A9BD0" w14:textId="6DD0970F" w:rsidR="001F080F" w:rsidRPr="00DF520F" w:rsidRDefault="001F080F" w:rsidP="00532647">
            <w:pPr>
              <w:spacing w:line="259" w:lineRule="auto"/>
              <w:ind w:left="0" w:right="0" w:firstLine="0"/>
              <w:jc w:val="center"/>
              <w:rPr>
                <w:b/>
                <w:sz w:val="23"/>
                <w:szCs w:val="23"/>
              </w:rPr>
            </w:pPr>
            <w:r w:rsidRPr="00DF520F">
              <w:rPr>
                <w:b/>
                <w:sz w:val="23"/>
                <w:szCs w:val="23"/>
              </w:rPr>
              <w:t>Water Service Fees where</w:t>
            </w:r>
            <w:r>
              <w:rPr>
                <w:b/>
                <w:sz w:val="23"/>
                <w:szCs w:val="23"/>
              </w:rPr>
              <w:t xml:space="preserve"> there is an existing tap, appropriate piping components and meter box but does not have a meter or reader</w:t>
            </w:r>
          </w:p>
        </w:tc>
      </w:tr>
      <w:tr w:rsidR="001F080F" w:rsidRPr="00C100F2" w14:paraId="17299C16" w14:textId="77777777" w:rsidTr="00E54FC9">
        <w:trPr>
          <w:trHeight w:val="432"/>
        </w:trPr>
        <w:tc>
          <w:tcPr>
            <w:tcW w:w="7560" w:type="dxa"/>
            <w:vAlign w:val="center"/>
          </w:tcPr>
          <w:p w14:paraId="23536F1B" w14:textId="77777777" w:rsidR="001F080F" w:rsidRPr="00C100F2" w:rsidRDefault="001F080F" w:rsidP="008C2EAD">
            <w:pPr>
              <w:spacing w:line="259" w:lineRule="auto"/>
              <w:ind w:left="0" w:right="0" w:firstLine="0"/>
              <w:jc w:val="left"/>
              <w:rPr>
                <w:sz w:val="23"/>
                <w:szCs w:val="23"/>
              </w:rPr>
            </w:pPr>
            <w:r w:rsidRPr="00C100F2">
              <w:rPr>
                <w:sz w:val="23"/>
                <w:szCs w:val="23"/>
              </w:rPr>
              <w:t>Security Deposit (Refundable upon Termination of Service):</w:t>
            </w:r>
          </w:p>
        </w:tc>
        <w:tc>
          <w:tcPr>
            <w:tcW w:w="1885" w:type="dxa"/>
          </w:tcPr>
          <w:p w14:paraId="52DA2E28" w14:textId="196A2B4B" w:rsidR="001F080F" w:rsidRPr="00C100F2" w:rsidRDefault="001F080F" w:rsidP="002D065E">
            <w:pPr>
              <w:spacing w:line="259" w:lineRule="auto"/>
              <w:ind w:left="0" w:right="0" w:firstLine="0"/>
              <w:jc w:val="center"/>
              <w:rPr>
                <w:sz w:val="23"/>
                <w:szCs w:val="23"/>
              </w:rPr>
            </w:pPr>
            <w:r w:rsidRPr="00C100F2">
              <w:rPr>
                <w:sz w:val="23"/>
                <w:szCs w:val="23"/>
              </w:rPr>
              <w:t>$</w:t>
            </w:r>
            <w:r w:rsidR="007D4F57">
              <w:rPr>
                <w:sz w:val="23"/>
                <w:szCs w:val="23"/>
              </w:rPr>
              <w:t>10</w:t>
            </w:r>
            <w:r w:rsidRPr="00C100F2">
              <w:rPr>
                <w:sz w:val="23"/>
                <w:szCs w:val="23"/>
              </w:rPr>
              <w:t>0.00</w:t>
            </w:r>
          </w:p>
        </w:tc>
      </w:tr>
      <w:tr w:rsidR="001F080F" w:rsidRPr="00C100F2" w14:paraId="6911908F" w14:textId="77777777" w:rsidTr="00E54FC9">
        <w:trPr>
          <w:trHeight w:val="432"/>
        </w:trPr>
        <w:tc>
          <w:tcPr>
            <w:tcW w:w="7560" w:type="dxa"/>
            <w:vAlign w:val="center"/>
          </w:tcPr>
          <w:p w14:paraId="3255AC85" w14:textId="77777777" w:rsidR="001F080F" w:rsidRPr="00C100F2" w:rsidRDefault="001F080F" w:rsidP="008C2EAD">
            <w:pPr>
              <w:spacing w:line="259" w:lineRule="auto"/>
              <w:ind w:left="0" w:right="0" w:firstLine="0"/>
              <w:jc w:val="left"/>
              <w:rPr>
                <w:sz w:val="23"/>
                <w:szCs w:val="23"/>
              </w:rPr>
            </w:pPr>
            <w:r w:rsidRPr="00C100F2">
              <w:rPr>
                <w:sz w:val="23"/>
                <w:szCs w:val="23"/>
              </w:rPr>
              <w:t>Water Tap Fee (Non-refundable Materials &amp; Labor Cost of Installing Service):</w:t>
            </w:r>
          </w:p>
        </w:tc>
        <w:tc>
          <w:tcPr>
            <w:tcW w:w="1885" w:type="dxa"/>
          </w:tcPr>
          <w:p w14:paraId="1BC82A75" w14:textId="77777777" w:rsidR="001F080F" w:rsidRPr="00C100F2" w:rsidRDefault="001F080F" w:rsidP="002D065E">
            <w:pPr>
              <w:spacing w:line="259" w:lineRule="auto"/>
              <w:ind w:left="0" w:right="0" w:firstLine="0"/>
              <w:jc w:val="center"/>
              <w:rPr>
                <w:sz w:val="23"/>
                <w:szCs w:val="23"/>
              </w:rPr>
            </w:pPr>
            <w:r w:rsidRPr="00C100F2">
              <w:rPr>
                <w:sz w:val="23"/>
                <w:szCs w:val="23"/>
              </w:rPr>
              <w:t>$</w:t>
            </w:r>
            <w:r>
              <w:rPr>
                <w:sz w:val="23"/>
                <w:szCs w:val="23"/>
              </w:rPr>
              <w:t>35</w:t>
            </w:r>
            <w:r w:rsidRPr="00C100F2">
              <w:rPr>
                <w:sz w:val="23"/>
                <w:szCs w:val="23"/>
              </w:rPr>
              <w:t>0.00</w:t>
            </w:r>
          </w:p>
        </w:tc>
      </w:tr>
      <w:tr w:rsidR="001F080F" w:rsidRPr="00C100F2" w14:paraId="780E5AD4" w14:textId="77777777" w:rsidTr="008C2EAD">
        <w:trPr>
          <w:trHeight w:val="288"/>
        </w:trPr>
        <w:tc>
          <w:tcPr>
            <w:tcW w:w="9445" w:type="dxa"/>
            <w:gridSpan w:val="2"/>
            <w:vAlign w:val="center"/>
          </w:tcPr>
          <w:p w14:paraId="61E3B7C8" w14:textId="77777777" w:rsidR="001F080F" w:rsidRPr="00C100F2" w:rsidRDefault="001F080F" w:rsidP="008C2EAD">
            <w:pPr>
              <w:spacing w:line="259" w:lineRule="auto"/>
              <w:ind w:left="0" w:right="0" w:firstLine="0"/>
              <w:jc w:val="left"/>
              <w:rPr>
                <w:sz w:val="23"/>
                <w:szCs w:val="23"/>
              </w:rPr>
            </w:pPr>
            <w:r w:rsidRPr="00C100F2">
              <w:rPr>
                <w:sz w:val="20"/>
                <w:szCs w:val="20"/>
              </w:rPr>
              <w:t>*</w:t>
            </w:r>
            <w:r w:rsidRPr="00C100F2">
              <w:rPr>
                <w:i/>
                <w:sz w:val="20"/>
                <w:szCs w:val="20"/>
              </w:rPr>
              <w:t>All prices subject to change</w:t>
            </w:r>
          </w:p>
        </w:tc>
      </w:tr>
    </w:tbl>
    <w:p w14:paraId="4EF31A7F" w14:textId="77777777" w:rsidR="001F080F" w:rsidRPr="002E3F96" w:rsidRDefault="001F080F" w:rsidP="001F080F">
      <w:pPr>
        <w:pStyle w:val="Style2"/>
        <w:numPr>
          <w:ilvl w:val="0"/>
          <w:numId w:val="0"/>
        </w:numPr>
      </w:pPr>
    </w:p>
    <w:p w14:paraId="19E0CED0" w14:textId="0584337B" w:rsidR="003C2E0A" w:rsidRPr="00B3111F" w:rsidRDefault="00B3111F" w:rsidP="00532647">
      <w:pPr>
        <w:spacing w:after="0" w:line="259" w:lineRule="auto"/>
        <w:ind w:left="0" w:right="0" w:firstLine="0"/>
        <w:jc w:val="left"/>
        <w:rPr>
          <w:b/>
          <w:bCs/>
        </w:rPr>
      </w:pPr>
      <w:r w:rsidRPr="00B3111F">
        <w:rPr>
          <w:b/>
          <w:bCs/>
        </w:rPr>
        <w:t>Table 4</w:t>
      </w:r>
    </w:p>
    <w:tbl>
      <w:tblPr>
        <w:tblStyle w:val="TableGrid"/>
        <w:tblW w:w="9355" w:type="dxa"/>
        <w:jc w:val="cente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465"/>
        <w:gridCol w:w="1890"/>
      </w:tblGrid>
      <w:tr w:rsidR="00632BD0" w14:paraId="7B1A167F" w14:textId="77777777" w:rsidTr="001F080F">
        <w:trPr>
          <w:trHeight w:val="199"/>
          <w:jc w:val="center"/>
        </w:trPr>
        <w:tc>
          <w:tcPr>
            <w:tcW w:w="9355" w:type="dxa"/>
            <w:gridSpan w:val="2"/>
            <w:shd w:val="clear" w:color="auto" w:fill="auto"/>
          </w:tcPr>
          <w:p w14:paraId="606AC525" w14:textId="4CFFF9D3" w:rsidR="00632BD0" w:rsidRPr="00807314" w:rsidRDefault="00632BD0" w:rsidP="00532647">
            <w:pPr>
              <w:pStyle w:val="NoSpacing"/>
              <w:jc w:val="center"/>
              <w:rPr>
                <w:b/>
              </w:rPr>
            </w:pPr>
            <w:r w:rsidRPr="00807314">
              <w:rPr>
                <w:b/>
              </w:rPr>
              <w:t>Fees and Charges associated with Water Service</w:t>
            </w:r>
          </w:p>
        </w:tc>
      </w:tr>
      <w:tr w:rsidR="002E3F96" w14:paraId="0A07F065" w14:textId="77777777" w:rsidTr="001270B5">
        <w:trPr>
          <w:trHeight w:val="199"/>
          <w:jc w:val="center"/>
        </w:trPr>
        <w:tc>
          <w:tcPr>
            <w:tcW w:w="9355" w:type="dxa"/>
            <w:gridSpan w:val="2"/>
            <w:shd w:val="clear" w:color="auto" w:fill="F2F2F2" w:themeFill="background1" w:themeFillShade="F2"/>
          </w:tcPr>
          <w:p w14:paraId="32DE0238" w14:textId="0C530AF1" w:rsidR="002E3F96" w:rsidRDefault="006A7056" w:rsidP="00214383">
            <w:pPr>
              <w:pStyle w:val="NoSpacing"/>
              <w:jc w:val="center"/>
            </w:pPr>
            <w:r w:rsidRPr="00B3111F">
              <w:t>W</w:t>
            </w:r>
            <w:r w:rsidR="00B3111F">
              <w:t>ater</w:t>
            </w:r>
            <w:r w:rsidRPr="00B3111F">
              <w:t xml:space="preserve"> </w:t>
            </w:r>
            <w:r w:rsidR="00B3111F">
              <w:t>Rate</w:t>
            </w:r>
          </w:p>
        </w:tc>
      </w:tr>
      <w:tr w:rsidR="002E3F96" w14:paraId="2DF63782" w14:textId="77777777" w:rsidTr="00557D6E">
        <w:trPr>
          <w:trHeight w:val="432"/>
          <w:jc w:val="center"/>
        </w:trPr>
        <w:tc>
          <w:tcPr>
            <w:tcW w:w="7465" w:type="dxa"/>
            <w:vAlign w:val="center"/>
          </w:tcPr>
          <w:p w14:paraId="6D9E0232" w14:textId="152A4F69" w:rsidR="002E3F96" w:rsidRDefault="002E3F96" w:rsidP="00DC68F2">
            <w:pPr>
              <w:pStyle w:val="NoSpacing"/>
            </w:pPr>
            <w:r>
              <w:t>0 – 2,</w:t>
            </w:r>
            <w:r w:rsidR="005C0F03">
              <w:t>0</w:t>
            </w:r>
            <w:r>
              <w:t>00 gallons</w:t>
            </w:r>
            <w:r w:rsidR="006A7056">
              <w:t>:</w:t>
            </w:r>
          </w:p>
        </w:tc>
        <w:tc>
          <w:tcPr>
            <w:tcW w:w="1890" w:type="dxa"/>
            <w:vAlign w:val="center"/>
          </w:tcPr>
          <w:p w14:paraId="61C71825" w14:textId="109D0626" w:rsidR="002E3F96" w:rsidRDefault="006A7056" w:rsidP="002D065E">
            <w:pPr>
              <w:pStyle w:val="NoSpacing"/>
              <w:jc w:val="center"/>
            </w:pPr>
            <w:r>
              <w:t>$</w:t>
            </w:r>
            <w:r w:rsidR="005C0F03">
              <w:t>32</w:t>
            </w:r>
            <w:r w:rsidR="002E3F96">
              <w:t>.</w:t>
            </w:r>
            <w:r w:rsidR="00C7421D">
              <w:t>00</w:t>
            </w:r>
          </w:p>
        </w:tc>
      </w:tr>
      <w:tr w:rsidR="006A7056" w:rsidRPr="00B3111F" w14:paraId="0789B4FA" w14:textId="77777777" w:rsidTr="00557D6E">
        <w:trPr>
          <w:trHeight w:val="432"/>
          <w:jc w:val="center"/>
        </w:trPr>
        <w:tc>
          <w:tcPr>
            <w:tcW w:w="7465" w:type="dxa"/>
            <w:vAlign w:val="center"/>
          </w:tcPr>
          <w:p w14:paraId="59BC3790" w14:textId="702D90FB" w:rsidR="006A7056" w:rsidRDefault="006A7056" w:rsidP="00DC68F2">
            <w:pPr>
              <w:pStyle w:val="NoSpacing"/>
            </w:pPr>
            <w:r>
              <w:t>For every 1,000 gallons after 2,</w:t>
            </w:r>
            <w:r w:rsidR="005C0F03">
              <w:t>0</w:t>
            </w:r>
            <w:r>
              <w:t>00 gallons:</w:t>
            </w:r>
          </w:p>
        </w:tc>
        <w:tc>
          <w:tcPr>
            <w:tcW w:w="1890" w:type="dxa"/>
            <w:vAlign w:val="center"/>
          </w:tcPr>
          <w:p w14:paraId="24AC7824" w14:textId="208A0B2A" w:rsidR="006A7056" w:rsidRPr="00B3111F" w:rsidRDefault="006A7056" w:rsidP="002D065E">
            <w:pPr>
              <w:pStyle w:val="NoSpacing"/>
              <w:jc w:val="center"/>
            </w:pPr>
            <w:r w:rsidRPr="00B3111F">
              <w:t>$</w:t>
            </w:r>
            <w:r w:rsidR="005C0F03">
              <w:t>9</w:t>
            </w:r>
            <w:r w:rsidRPr="00B3111F">
              <w:t>.</w:t>
            </w:r>
            <w:r w:rsidR="00F859E1" w:rsidRPr="00B3111F">
              <w:t>50</w:t>
            </w:r>
          </w:p>
        </w:tc>
      </w:tr>
      <w:tr w:rsidR="002A344B" w14:paraId="65160177" w14:textId="77777777" w:rsidTr="00557D6E">
        <w:trPr>
          <w:trHeight w:val="432"/>
          <w:jc w:val="center"/>
        </w:trPr>
        <w:tc>
          <w:tcPr>
            <w:tcW w:w="7465" w:type="dxa"/>
            <w:vAlign w:val="center"/>
          </w:tcPr>
          <w:p w14:paraId="17A3DFA2" w14:textId="77777777" w:rsidR="002A344B" w:rsidRDefault="002A344B" w:rsidP="00DC68F2">
            <w:pPr>
              <w:spacing w:line="259" w:lineRule="auto"/>
              <w:ind w:left="0" w:right="0" w:firstLine="0"/>
            </w:pPr>
            <w:r>
              <w:t>Late Payment Fee (for paying bill after due date)</w:t>
            </w:r>
          </w:p>
        </w:tc>
        <w:tc>
          <w:tcPr>
            <w:tcW w:w="1890" w:type="dxa"/>
            <w:vAlign w:val="center"/>
          </w:tcPr>
          <w:p w14:paraId="04C718FB" w14:textId="77777777" w:rsidR="002A344B" w:rsidRDefault="002A344B" w:rsidP="002D065E">
            <w:pPr>
              <w:spacing w:line="259" w:lineRule="auto"/>
              <w:ind w:left="0" w:right="0" w:firstLine="0"/>
              <w:jc w:val="center"/>
            </w:pPr>
            <w:r>
              <w:t>10% of unpaid bill</w:t>
            </w:r>
          </w:p>
        </w:tc>
      </w:tr>
      <w:tr w:rsidR="002A344B" w14:paraId="590C5B6F" w14:textId="77777777" w:rsidTr="00557D6E">
        <w:trPr>
          <w:trHeight w:val="432"/>
          <w:jc w:val="center"/>
        </w:trPr>
        <w:tc>
          <w:tcPr>
            <w:tcW w:w="7465" w:type="dxa"/>
            <w:vAlign w:val="center"/>
          </w:tcPr>
          <w:p w14:paraId="1843197C" w14:textId="77777777" w:rsidR="002A344B" w:rsidRPr="00925BEE" w:rsidRDefault="002A344B" w:rsidP="00DC68F2">
            <w:pPr>
              <w:spacing w:line="259" w:lineRule="auto"/>
              <w:ind w:left="0" w:right="0" w:firstLine="0"/>
            </w:pPr>
            <w:r w:rsidRPr="00925BEE">
              <w:t>Reconnection Fee (in addition to past due amount or signed Deferred Payment Plan Agreement)</w:t>
            </w:r>
          </w:p>
        </w:tc>
        <w:tc>
          <w:tcPr>
            <w:tcW w:w="1890" w:type="dxa"/>
            <w:vAlign w:val="center"/>
          </w:tcPr>
          <w:p w14:paraId="6135690F" w14:textId="1EBA7845" w:rsidR="002A344B" w:rsidRPr="00925BEE" w:rsidRDefault="002A344B" w:rsidP="002D065E">
            <w:pPr>
              <w:spacing w:line="259" w:lineRule="auto"/>
              <w:ind w:left="0" w:right="0" w:firstLine="0"/>
              <w:jc w:val="center"/>
            </w:pPr>
            <w:r w:rsidRPr="00925BEE">
              <w:t>$</w:t>
            </w:r>
            <w:r w:rsidR="007D4F57">
              <w:t>10</w:t>
            </w:r>
            <w:r w:rsidRPr="00925BEE">
              <w:t>0.00</w:t>
            </w:r>
          </w:p>
        </w:tc>
      </w:tr>
      <w:tr w:rsidR="003E29B8" w14:paraId="3A1FDF24" w14:textId="77777777" w:rsidTr="00557D6E">
        <w:trPr>
          <w:trHeight w:val="432"/>
          <w:jc w:val="center"/>
        </w:trPr>
        <w:tc>
          <w:tcPr>
            <w:tcW w:w="7465" w:type="dxa"/>
            <w:vAlign w:val="center"/>
          </w:tcPr>
          <w:p w14:paraId="20ADE2EA" w14:textId="3D127D1B" w:rsidR="003E29B8" w:rsidRDefault="003E29B8" w:rsidP="00DC68F2">
            <w:pPr>
              <w:spacing w:line="259" w:lineRule="auto"/>
              <w:ind w:left="0" w:right="0" w:firstLine="0"/>
            </w:pPr>
            <w:r w:rsidRPr="003E29B8">
              <w:rPr>
                <w:sz w:val="20"/>
                <w:szCs w:val="18"/>
              </w:rPr>
              <w:t>*For a residential or commercial meter set, the price is based upon materials and time required for installation. Customer must pay the meter set fees plus water deposit prior to work being done</w:t>
            </w:r>
          </w:p>
        </w:tc>
        <w:tc>
          <w:tcPr>
            <w:tcW w:w="1890" w:type="dxa"/>
            <w:vAlign w:val="center"/>
          </w:tcPr>
          <w:p w14:paraId="49E6E65A" w14:textId="77777777" w:rsidR="003E29B8" w:rsidRDefault="003E29B8" w:rsidP="002D065E">
            <w:pPr>
              <w:spacing w:line="259" w:lineRule="auto"/>
              <w:ind w:left="0" w:right="0" w:firstLine="0"/>
              <w:jc w:val="center"/>
            </w:pPr>
          </w:p>
        </w:tc>
      </w:tr>
      <w:tr w:rsidR="003E29B8" w14:paraId="126A7191" w14:textId="77777777" w:rsidTr="00557D6E">
        <w:trPr>
          <w:trHeight w:val="215"/>
          <w:jc w:val="center"/>
        </w:trPr>
        <w:tc>
          <w:tcPr>
            <w:tcW w:w="7465" w:type="dxa"/>
            <w:shd w:val="clear" w:color="auto" w:fill="F2F2F2" w:themeFill="background1" w:themeFillShade="F2"/>
            <w:vAlign w:val="center"/>
          </w:tcPr>
          <w:p w14:paraId="155F8F63" w14:textId="56B50E65" w:rsidR="003E29B8" w:rsidRDefault="00B57CE1" w:rsidP="00B57CE1">
            <w:pPr>
              <w:spacing w:line="259" w:lineRule="auto"/>
              <w:ind w:left="0" w:right="0" w:firstLine="0"/>
              <w:jc w:val="center"/>
            </w:pPr>
            <w:r w:rsidRPr="00B57CE1">
              <w:t>NSF Charges</w:t>
            </w:r>
          </w:p>
        </w:tc>
        <w:tc>
          <w:tcPr>
            <w:tcW w:w="1890" w:type="dxa"/>
            <w:shd w:val="clear" w:color="auto" w:fill="F2F2F2" w:themeFill="background1" w:themeFillShade="F2"/>
            <w:vAlign w:val="center"/>
          </w:tcPr>
          <w:p w14:paraId="0E0C8C2E" w14:textId="77777777" w:rsidR="003E29B8" w:rsidRDefault="003E29B8" w:rsidP="002D065E">
            <w:pPr>
              <w:spacing w:line="259" w:lineRule="auto"/>
              <w:ind w:left="0" w:right="0" w:firstLine="0"/>
              <w:jc w:val="center"/>
            </w:pPr>
          </w:p>
        </w:tc>
      </w:tr>
      <w:tr w:rsidR="003E29B8" w14:paraId="6A6636A1" w14:textId="77777777" w:rsidTr="00557D6E">
        <w:trPr>
          <w:trHeight w:val="305"/>
          <w:jc w:val="center"/>
        </w:trPr>
        <w:tc>
          <w:tcPr>
            <w:tcW w:w="7465" w:type="dxa"/>
            <w:vAlign w:val="center"/>
          </w:tcPr>
          <w:p w14:paraId="3844C307" w14:textId="60B5DCDC" w:rsidR="003E29B8" w:rsidRDefault="003E29B8" w:rsidP="00DC68F2">
            <w:pPr>
              <w:spacing w:line="259" w:lineRule="auto"/>
              <w:ind w:left="0" w:right="0" w:firstLine="0"/>
            </w:pPr>
            <w:r>
              <w:t>NSF Fee</w:t>
            </w:r>
          </w:p>
        </w:tc>
        <w:tc>
          <w:tcPr>
            <w:tcW w:w="1890" w:type="dxa"/>
            <w:vAlign w:val="center"/>
          </w:tcPr>
          <w:p w14:paraId="40FAA3AF" w14:textId="3AD684EB" w:rsidR="003E29B8" w:rsidRDefault="003E29B8" w:rsidP="002D065E">
            <w:pPr>
              <w:spacing w:line="259" w:lineRule="auto"/>
              <w:ind w:left="0" w:right="0" w:firstLine="0"/>
              <w:jc w:val="center"/>
            </w:pPr>
            <w:r>
              <w:t>$25.00</w:t>
            </w:r>
          </w:p>
        </w:tc>
      </w:tr>
      <w:tr w:rsidR="003E29B8" w14:paraId="6005FD34" w14:textId="77777777" w:rsidTr="00557D6E">
        <w:trPr>
          <w:trHeight w:val="350"/>
          <w:jc w:val="center"/>
        </w:trPr>
        <w:tc>
          <w:tcPr>
            <w:tcW w:w="7465" w:type="dxa"/>
            <w:vAlign w:val="center"/>
          </w:tcPr>
          <w:p w14:paraId="4E63BE1A" w14:textId="23EFDA58" w:rsidR="003E29B8" w:rsidRDefault="003E29B8" w:rsidP="00DC68F2">
            <w:pPr>
              <w:spacing w:line="259" w:lineRule="auto"/>
              <w:ind w:left="0" w:right="0" w:firstLine="0"/>
            </w:pPr>
            <w:r>
              <w:t>Bank Charge</w:t>
            </w:r>
          </w:p>
        </w:tc>
        <w:tc>
          <w:tcPr>
            <w:tcW w:w="1890" w:type="dxa"/>
            <w:vAlign w:val="center"/>
          </w:tcPr>
          <w:p w14:paraId="6380D205" w14:textId="25F2BFB7" w:rsidR="003E29B8" w:rsidRDefault="003E29B8" w:rsidP="002D065E">
            <w:pPr>
              <w:spacing w:line="259" w:lineRule="auto"/>
              <w:ind w:left="0" w:right="0" w:firstLine="0"/>
              <w:jc w:val="center"/>
            </w:pPr>
            <w:r>
              <w:t>$8.00</w:t>
            </w:r>
          </w:p>
        </w:tc>
      </w:tr>
      <w:tr w:rsidR="002A344B" w14:paraId="760821EB" w14:textId="77777777" w:rsidTr="00557D6E">
        <w:trPr>
          <w:trHeight w:val="432"/>
          <w:jc w:val="center"/>
        </w:trPr>
        <w:tc>
          <w:tcPr>
            <w:tcW w:w="7465" w:type="dxa"/>
            <w:vAlign w:val="center"/>
          </w:tcPr>
          <w:p w14:paraId="4A1C9C3F" w14:textId="1F7ADE44" w:rsidR="002A344B" w:rsidRDefault="002A344B" w:rsidP="00DC68F2">
            <w:pPr>
              <w:spacing w:line="259" w:lineRule="auto"/>
              <w:ind w:left="0" w:right="0" w:firstLine="0"/>
            </w:pPr>
            <w:r>
              <w:t xml:space="preserve">Returned Check Fee </w:t>
            </w:r>
            <w:r w:rsidR="00532647">
              <w:t xml:space="preserve">(NSF) </w:t>
            </w:r>
            <w:r>
              <w:t>must be paid in cash within 72 hours otherwise service will be terminated</w:t>
            </w:r>
            <w:r w:rsidR="00861F2A">
              <w:t>.</w:t>
            </w:r>
            <w:r w:rsidR="00121C20">
              <w:t xml:space="preserve"> </w:t>
            </w:r>
          </w:p>
        </w:tc>
        <w:tc>
          <w:tcPr>
            <w:tcW w:w="1890" w:type="dxa"/>
            <w:vAlign w:val="center"/>
          </w:tcPr>
          <w:p w14:paraId="46A2FE71" w14:textId="6CB18713" w:rsidR="002A344B" w:rsidRDefault="002A344B" w:rsidP="002D065E">
            <w:pPr>
              <w:spacing w:line="259" w:lineRule="auto"/>
              <w:ind w:left="0" w:right="0" w:firstLine="0"/>
              <w:jc w:val="center"/>
            </w:pPr>
          </w:p>
        </w:tc>
      </w:tr>
    </w:tbl>
    <w:p w14:paraId="27D430D5" w14:textId="776D869D" w:rsidR="003C2E0A" w:rsidRDefault="00606AB7" w:rsidP="00CF30B4">
      <w:pPr>
        <w:pStyle w:val="Style2"/>
      </w:pPr>
      <w:bookmarkStart w:id="11" w:name="_Toc536009502"/>
      <w:r>
        <w:lastRenderedPageBreak/>
        <w:t>AGREEMENT FOR DEFERRED PAYMENT</w:t>
      </w:r>
      <w:bookmarkEnd w:id="11"/>
      <w: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443"/>
        <w:gridCol w:w="3232"/>
      </w:tblGrid>
      <w:tr w:rsidR="002A54CD" w14:paraId="1F64EF15" w14:textId="77777777" w:rsidTr="007D09BD">
        <w:trPr>
          <w:trHeight w:val="647"/>
        </w:trPr>
        <w:tc>
          <w:tcPr>
            <w:tcW w:w="1443" w:type="dxa"/>
            <w:vAlign w:val="bottom"/>
          </w:tcPr>
          <w:p w14:paraId="12621E71" w14:textId="77777777" w:rsidR="002A54CD" w:rsidRDefault="002A54CD" w:rsidP="002A54CD">
            <w:pPr>
              <w:spacing w:line="259" w:lineRule="auto"/>
              <w:ind w:left="0" w:right="0" w:firstLine="0"/>
              <w:jc w:val="left"/>
            </w:pPr>
            <w:bookmarkStart w:id="12" w:name="_Hlk97752668"/>
            <w:r>
              <w:t>DATE:</w:t>
            </w:r>
          </w:p>
        </w:tc>
        <w:tc>
          <w:tcPr>
            <w:tcW w:w="3232" w:type="dxa"/>
            <w:vAlign w:val="bottom"/>
          </w:tcPr>
          <w:p w14:paraId="59369E54" w14:textId="77777777" w:rsidR="002A54CD" w:rsidRDefault="002A54CD" w:rsidP="002A54CD">
            <w:pPr>
              <w:spacing w:line="259" w:lineRule="auto"/>
              <w:ind w:left="0" w:right="0" w:firstLine="0"/>
              <w:jc w:val="left"/>
            </w:pPr>
            <w:r>
              <w:t>_________________________</w:t>
            </w:r>
          </w:p>
        </w:tc>
      </w:tr>
      <w:tr w:rsidR="002A54CD" w14:paraId="6BFCE65D" w14:textId="77777777" w:rsidTr="007D09BD">
        <w:trPr>
          <w:trHeight w:val="620"/>
        </w:trPr>
        <w:tc>
          <w:tcPr>
            <w:tcW w:w="1443" w:type="dxa"/>
            <w:vAlign w:val="bottom"/>
          </w:tcPr>
          <w:p w14:paraId="7E34C80D" w14:textId="77777777" w:rsidR="002A54CD" w:rsidRDefault="002A54CD" w:rsidP="002A54CD">
            <w:pPr>
              <w:spacing w:line="259" w:lineRule="auto"/>
              <w:ind w:left="0" w:right="0" w:firstLine="0"/>
              <w:jc w:val="left"/>
            </w:pPr>
            <w:r>
              <w:t>ACCOUNT:</w:t>
            </w:r>
          </w:p>
        </w:tc>
        <w:tc>
          <w:tcPr>
            <w:tcW w:w="3232" w:type="dxa"/>
            <w:vAlign w:val="bottom"/>
          </w:tcPr>
          <w:p w14:paraId="49EB893E" w14:textId="77777777" w:rsidR="002A54CD" w:rsidRDefault="002A54CD" w:rsidP="002A54CD">
            <w:pPr>
              <w:spacing w:line="259" w:lineRule="auto"/>
              <w:ind w:left="0" w:right="0" w:firstLine="0"/>
              <w:jc w:val="left"/>
            </w:pPr>
            <w:r>
              <w:t>_________________________</w:t>
            </w:r>
          </w:p>
        </w:tc>
      </w:tr>
    </w:tbl>
    <w:p w14:paraId="601E6BA1" w14:textId="77777777" w:rsidR="002A54CD" w:rsidRDefault="002A54CD">
      <w:pPr>
        <w:spacing w:after="0" w:line="259" w:lineRule="auto"/>
        <w:ind w:left="0" w:right="0" w:firstLine="0"/>
        <w:jc w:val="left"/>
      </w:pPr>
    </w:p>
    <w:p w14:paraId="0A13E46C" w14:textId="36324DE8" w:rsidR="003C2E0A" w:rsidRDefault="00606AB7" w:rsidP="001C68ED">
      <w:pPr>
        <w:ind w:left="0" w:right="0" w:hanging="14"/>
      </w:pPr>
      <w:r>
        <w:t xml:space="preserve">I hereby acknowledge that my account for </w:t>
      </w:r>
      <w:r w:rsidR="001C68ED">
        <w:t xml:space="preserve">water </w:t>
      </w:r>
      <w:r>
        <w:t>service with the Waterworks District No.</w:t>
      </w:r>
      <w:r w:rsidR="00E62D16">
        <w:t xml:space="preserve"> 3</w:t>
      </w:r>
      <w:r>
        <w:t>, has a</w:t>
      </w:r>
      <w:r w:rsidR="001C68ED">
        <w:t xml:space="preserve"> </w:t>
      </w:r>
      <w:r>
        <w:t>delinquent balance in the amount of $______</w:t>
      </w:r>
      <w:r w:rsidR="001C68ED">
        <w:t>__</w:t>
      </w:r>
      <w:r>
        <w:t>____</w:t>
      </w:r>
      <w:r w:rsidR="00AC72E2">
        <w:t xml:space="preserve">. </w:t>
      </w:r>
      <w:r w:rsidR="00EA51DF">
        <w:t>To</w:t>
      </w:r>
      <w:r>
        <w:t xml:space="preserve"> continue to receive service, I hereby agree to pay: </w:t>
      </w:r>
    </w:p>
    <w:p w14:paraId="382EAA0C" w14:textId="6FDF4591" w:rsidR="003C2E0A" w:rsidRDefault="00606AB7" w:rsidP="001C68ED">
      <w:pPr>
        <w:ind w:left="-5" w:right="0"/>
      </w:pPr>
      <w:r>
        <w:t>$_________</w:t>
      </w:r>
      <w:r w:rsidR="001C68ED">
        <w:t>_ (payment made on this date</w:t>
      </w:r>
      <w:r w:rsidR="000E015B">
        <w:t>),</w:t>
      </w:r>
      <w:r>
        <w:t xml:space="preserve"> and agree to make payment of $__________ each (check one)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7D09BD" w14:paraId="60760AE3" w14:textId="77777777" w:rsidTr="00586284">
        <w:trPr>
          <w:trHeight w:val="432"/>
        </w:trPr>
        <w:tc>
          <w:tcPr>
            <w:tcW w:w="625" w:type="dxa"/>
            <w:shd w:val="clear" w:color="auto" w:fill="auto"/>
            <w:vAlign w:val="center"/>
          </w:tcPr>
          <w:p w14:paraId="713E6BA4" w14:textId="77777777" w:rsidR="007D09BD" w:rsidRDefault="007D09BD" w:rsidP="00586284">
            <w:pPr>
              <w:spacing w:line="259" w:lineRule="auto"/>
              <w:ind w:left="0" w:right="0" w:firstLine="0"/>
              <w:jc w:val="left"/>
            </w:pPr>
            <w:r>
              <w:rPr>
                <w:noProof/>
              </w:rPr>
              <mc:AlternateContent>
                <mc:Choice Requires="wps">
                  <w:drawing>
                    <wp:anchor distT="0" distB="0" distL="114300" distR="114300" simplePos="0" relativeHeight="251663360" behindDoc="0" locked="0" layoutInCell="1" allowOverlap="1" wp14:anchorId="59494AF5" wp14:editId="6BCD813A">
                      <wp:simplePos x="0" y="0"/>
                      <wp:positionH relativeFrom="column">
                        <wp:posOffset>-6350</wp:posOffset>
                      </wp:positionH>
                      <wp:positionV relativeFrom="paragraph">
                        <wp:posOffset>26670</wp:posOffset>
                      </wp:positionV>
                      <wp:extent cx="152400" cy="1333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716C5" id="Rectangle 3" o:spid="_x0000_s1026" style="position:absolute;margin-left:-.5pt;margin-top:2.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" fillcolor="white [3201]" strokecolor="black [3213]" strokeweight="2.25pt"/>
                  </w:pict>
                </mc:Fallback>
              </mc:AlternateContent>
            </w:r>
          </w:p>
        </w:tc>
        <w:tc>
          <w:tcPr>
            <w:tcW w:w="8725" w:type="dxa"/>
            <w:vAlign w:val="center"/>
          </w:tcPr>
          <w:p w14:paraId="02B47841" w14:textId="77777777" w:rsidR="007D09BD" w:rsidRDefault="007D09BD" w:rsidP="00586284">
            <w:pPr>
              <w:spacing w:line="259" w:lineRule="auto"/>
              <w:ind w:left="0" w:right="0" w:firstLine="0"/>
              <w:jc w:val="left"/>
            </w:pPr>
            <w:r>
              <w:t>week</w:t>
            </w:r>
          </w:p>
        </w:tc>
      </w:tr>
      <w:tr w:rsidR="007D09BD" w14:paraId="54245E36" w14:textId="77777777" w:rsidTr="00586284">
        <w:trPr>
          <w:trHeight w:val="432"/>
        </w:trPr>
        <w:tc>
          <w:tcPr>
            <w:tcW w:w="625" w:type="dxa"/>
            <w:vAlign w:val="center"/>
          </w:tcPr>
          <w:p w14:paraId="2B8C85ED" w14:textId="77777777" w:rsidR="007D09BD" w:rsidRDefault="007D09BD" w:rsidP="00586284">
            <w:pPr>
              <w:spacing w:line="259" w:lineRule="auto"/>
              <w:ind w:left="0" w:right="0" w:firstLine="0"/>
              <w:jc w:val="left"/>
            </w:pPr>
            <w:r>
              <w:rPr>
                <w:noProof/>
              </w:rPr>
              <mc:AlternateContent>
                <mc:Choice Requires="wps">
                  <w:drawing>
                    <wp:anchor distT="0" distB="0" distL="114300" distR="114300" simplePos="0" relativeHeight="251667456" behindDoc="0" locked="0" layoutInCell="1" allowOverlap="1" wp14:anchorId="45E3814F" wp14:editId="43E49BA0">
                      <wp:simplePos x="0" y="0"/>
                      <wp:positionH relativeFrom="column">
                        <wp:posOffset>-6350</wp:posOffset>
                      </wp:positionH>
                      <wp:positionV relativeFrom="paragraph">
                        <wp:posOffset>31750</wp:posOffset>
                      </wp:positionV>
                      <wp:extent cx="152400" cy="1333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AEA4B" id="Rectangle 4" o:spid="_x0000_s1026" style="position:absolute;margin-left:-.5pt;margin-top:2.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" fillcolor="white [3201]" strokecolor="black [3213]" strokeweight="2.25pt"/>
                  </w:pict>
                </mc:Fallback>
              </mc:AlternateContent>
            </w:r>
          </w:p>
        </w:tc>
        <w:tc>
          <w:tcPr>
            <w:tcW w:w="8725" w:type="dxa"/>
            <w:vAlign w:val="center"/>
          </w:tcPr>
          <w:p w14:paraId="48FAAF50" w14:textId="77777777" w:rsidR="007D09BD" w:rsidRDefault="007D09BD" w:rsidP="00586284">
            <w:pPr>
              <w:spacing w:line="259" w:lineRule="auto"/>
              <w:ind w:left="0" w:right="0" w:firstLine="0"/>
              <w:jc w:val="left"/>
            </w:pPr>
            <w:r>
              <w:t>twice each month on __________ and __________</w:t>
            </w:r>
          </w:p>
        </w:tc>
      </w:tr>
      <w:tr w:rsidR="00586284" w14:paraId="0883E57C" w14:textId="77777777" w:rsidTr="00586284">
        <w:trPr>
          <w:trHeight w:val="432"/>
        </w:trPr>
        <w:tc>
          <w:tcPr>
            <w:tcW w:w="625" w:type="dxa"/>
            <w:vAlign w:val="center"/>
          </w:tcPr>
          <w:p w14:paraId="123F28C5" w14:textId="77777777" w:rsidR="00586284" w:rsidRDefault="00586284" w:rsidP="00586284">
            <w:pPr>
              <w:spacing w:line="259" w:lineRule="auto"/>
              <w:ind w:left="0" w:right="0" w:firstLine="0"/>
              <w:jc w:val="left"/>
            </w:pPr>
            <w:r>
              <w:rPr>
                <w:noProof/>
              </w:rPr>
              <mc:AlternateContent>
                <mc:Choice Requires="wps">
                  <w:drawing>
                    <wp:anchor distT="0" distB="0" distL="114300" distR="114300" simplePos="0" relativeHeight="251669504" behindDoc="0" locked="0" layoutInCell="1" allowOverlap="1" wp14:anchorId="3433207E" wp14:editId="287253AC">
                      <wp:simplePos x="0" y="0"/>
                      <wp:positionH relativeFrom="column">
                        <wp:posOffset>-6350</wp:posOffset>
                      </wp:positionH>
                      <wp:positionV relativeFrom="paragraph">
                        <wp:posOffset>31750</wp:posOffset>
                      </wp:positionV>
                      <wp:extent cx="152400" cy="1333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8B605" id="Rectangle 2" o:spid="_x0000_s1026" style="position:absolute;margin-left:-.5pt;margin-top:2.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" fillcolor="white [3201]" strokecolor="black [3213]" strokeweight="2.25pt"/>
                  </w:pict>
                </mc:Fallback>
              </mc:AlternateContent>
            </w:r>
          </w:p>
        </w:tc>
        <w:tc>
          <w:tcPr>
            <w:tcW w:w="8725" w:type="dxa"/>
            <w:vAlign w:val="center"/>
          </w:tcPr>
          <w:p w14:paraId="1C0BB74E" w14:textId="26C39C0E" w:rsidR="00586284" w:rsidRDefault="00586284" w:rsidP="00586284">
            <w:pPr>
              <w:spacing w:line="259" w:lineRule="auto"/>
              <w:ind w:left="0" w:right="0" w:firstLine="0"/>
              <w:jc w:val="left"/>
            </w:pPr>
            <w:r>
              <w:t>month</w:t>
            </w:r>
            <w:r w:rsidR="00BA7AC2">
              <w:t>ly</w:t>
            </w:r>
            <w:r>
              <w:t xml:space="preserve"> beginning on ________________________</w:t>
            </w:r>
          </w:p>
        </w:tc>
      </w:tr>
    </w:tbl>
    <w:p w14:paraId="470777B9" w14:textId="77777777" w:rsidR="003C2E0A" w:rsidRDefault="003C2E0A">
      <w:pPr>
        <w:spacing w:after="0" w:line="259" w:lineRule="auto"/>
        <w:ind w:left="0" w:right="0" w:firstLine="0"/>
        <w:jc w:val="left"/>
      </w:pPr>
    </w:p>
    <w:p w14:paraId="0488DE76" w14:textId="77777777" w:rsidR="003C2E0A" w:rsidRDefault="00606AB7" w:rsidP="001C68ED">
      <w:pPr>
        <w:spacing w:after="0"/>
        <w:ind w:left="0" w:right="0" w:hanging="14"/>
      </w:pPr>
      <w:r>
        <w:t xml:space="preserve">And for as long as an outstanding balance remains. </w:t>
      </w:r>
    </w:p>
    <w:p w14:paraId="328DC65A" w14:textId="77777777" w:rsidR="003C2E0A" w:rsidRDefault="00606AB7" w:rsidP="001C68ED">
      <w:pPr>
        <w:spacing w:after="0"/>
        <w:ind w:left="0" w:right="0" w:hanging="14"/>
      </w:pPr>
      <w:r>
        <w:t xml:space="preserve">I understand that, if I fail to make payments as agreed herein, </w:t>
      </w:r>
      <w:r w:rsidR="00E62D16">
        <w:t>Water</w:t>
      </w:r>
      <w:r w:rsidR="00586284">
        <w:t>works</w:t>
      </w:r>
      <w:r w:rsidR="00E62D16">
        <w:t xml:space="preserve"> District </w:t>
      </w:r>
      <w:r w:rsidR="00586284">
        <w:t xml:space="preserve">No. </w:t>
      </w:r>
      <w:r w:rsidR="00E62D16">
        <w:t>3</w:t>
      </w:r>
      <w:r>
        <w:t xml:space="preserve"> may upon its option declare this agreement null and void and begin proceedings to terminate my service. </w:t>
      </w:r>
    </w:p>
    <w:p w14:paraId="03FF3E3F" w14:textId="77777777" w:rsidR="001C68ED" w:rsidRDefault="001C68ED" w:rsidP="001C68ED">
      <w:pPr>
        <w:spacing w:after="0" w:line="240" w:lineRule="auto"/>
        <w:ind w:left="0" w:right="0" w:hanging="14"/>
      </w:pPr>
    </w:p>
    <w:p w14:paraId="7203984D" w14:textId="77777777" w:rsidR="003C2E0A" w:rsidRDefault="00606AB7" w:rsidP="001C68ED">
      <w:pPr>
        <w:spacing w:after="0"/>
        <w:ind w:left="0" w:right="0" w:hanging="14"/>
      </w:pPr>
      <w:r>
        <w:t xml:space="preserve">It is further understood that any payment made under this agreement </w:t>
      </w:r>
      <w:r>
        <w:rPr>
          <w:u w:val="single" w:color="000000"/>
        </w:rPr>
        <w:t>IS IN ADDITION TO MY</w:t>
      </w:r>
      <w:r>
        <w:t xml:space="preserve"> </w:t>
      </w:r>
      <w:r>
        <w:rPr>
          <w:u w:val="single" w:color="000000"/>
        </w:rPr>
        <w:t>REGULAR BILL</w:t>
      </w:r>
      <w:r>
        <w:t xml:space="preserve"> and nothing herein relieves me from my obligation to pay in full any such new bill as it comes due. </w:t>
      </w:r>
    </w:p>
    <w:p w14:paraId="0EF6C2A1" w14:textId="77777777" w:rsidR="003C2E0A" w:rsidRDefault="003C2E0A" w:rsidP="001C68ED">
      <w:pPr>
        <w:spacing w:after="0" w:line="240" w:lineRule="auto"/>
        <w:ind w:left="0" w:right="0" w:firstLine="0"/>
        <w:jc w:val="left"/>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5580"/>
      </w:tblGrid>
      <w:tr w:rsidR="007C318B" w14:paraId="11D97997" w14:textId="77777777" w:rsidTr="007C318B">
        <w:trPr>
          <w:trHeight w:val="720"/>
          <w:jc w:val="center"/>
        </w:trPr>
        <w:tc>
          <w:tcPr>
            <w:tcW w:w="3055" w:type="dxa"/>
            <w:vAlign w:val="center"/>
          </w:tcPr>
          <w:p w14:paraId="2B954952" w14:textId="77777777" w:rsidR="007C318B" w:rsidRDefault="007C318B" w:rsidP="007C318B">
            <w:pPr>
              <w:spacing w:line="259" w:lineRule="auto"/>
              <w:ind w:left="0" w:right="0" w:firstLine="0"/>
              <w:jc w:val="right"/>
            </w:pPr>
            <w:r>
              <w:t>Customer Name (Print):</w:t>
            </w:r>
          </w:p>
        </w:tc>
        <w:tc>
          <w:tcPr>
            <w:tcW w:w="5580" w:type="dxa"/>
            <w:vAlign w:val="center"/>
          </w:tcPr>
          <w:p w14:paraId="192A966C" w14:textId="77777777" w:rsidR="007C318B" w:rsidRDefault="007C318B" w:rsidP="007C318B">
            <w:pPr>
              <w:spacing w:line="259" w:lineRule="auto"/>
              <w:ind w:left="0" w:right="0" w:firstLine="0"/>
              <w:jc w:val="left"/>
            </w:pPr>
            <w:r>
              <w:t>__________________________________________</w:t>
            </w:r>
          </w:p>
        </w:tc>
      </w:tr>
      <w:tr w:rsidR="007C318B" w14:paraId="07F4527A" w14:textId="77777777" w:rsidTr="007C318B">
        <w:trPr>
          <w:trHeight w:val="720"/>
          <w:jc w:val="center"/>
        </w:trPr>
        <w:tc>
          <w:tcPr>
            <w:tcW w:w="3055" w:type="dxa"/>
            <w:vAlign w:val="center"/>
          </w:tcPr>
          <w:p w14:paraId="5F1A4CDA" w14:textId="77777777" w:rsidR="007C318B" w:rsidRDefault="007C318B" w:rsidP="007C318B">
            <w:pPr>
              <w:spacing w:line="259" w:lineRule="auto"/>
              <w:ind w:left="0" w:right="0" w:firstLine="0"/>
              <w:jc w:val="right"/>
            </w:pPr>
            <w:r>
              <w:t>Street Address:</w:t>
            </w:r>
          </w:p>
        </w:tc>
        <w:tc>
          <w:tcPr>
            <w:tcW w:w="5580" w:type="dxa"/>
            <w:vAlign w:val="center"/>
          </w:tcPr>
          <w:p w14:paraId="0F032D7A" w14:textId="77777777" w:rsidR="007C318B" w:rsidRDefault="007C318B" w:rsidP="007C318B">
            <w:pPr>
              <w:spacing w:line="259" w:lineRule="auto"/>
              <w:ind w:left="0" w:right="0" w:firstLine="0"/>
              <w:jc w:val="left"/>
            </w:pPr>
            <w:r>
              <w:t>__________________________________________</w:t>
            </w:r>
          </w:p>
        </w:tc>
      </w:tr>
      <w:tr w:rsidR="007C318B" w14:paraId="6E188D4C" w14:textId="77777777" w:rsidTr="007C318B">
        <w:trPr>
          <w:trHeight w:val="720"/>
          <w:jc w:val="center"/>
        </w:trPr>
        <w:tc>
          <w:tcPr>
            <w:tcW w:w="3055" w:type="dxa"/>
            <w:vAlign w:val="center"/>
          </w:tcPr>
          <w:p w14:paraId="430CCBCA" w14:textId="4479E60A" w:rsidR="007C318B" w:rsidRDefault="007C318B" w:rsidP="007C318B">
            <w:pPr>
              <w:spacing w:line="259" w:lineRule="auto"/>
              <w:ind w:left="0" w:right="0" w:firstLine="0"/>
              <w:jc w:val="right"/>
            </w:pPr>
            <w:r>
              <w:t xml:space="preserve">City, </w:t>
            </w:r>
            <w:r w:rsidR="000E015B">
              <w:t>State Zip</w:t>
            </w:r>
            <w:r>
              <w:t xml:space="preserve"> Code:</w:t>
            </w:r>
          </w:p>
        </w:tc>
        <w:tc>
          <w:tcPr>
            <w:tcW w:w="5580" w:type="dxa"/>
            <w:vAlign w:val="center"/>
          </w:tcPr>
          <w:p w14:paraId="5CF2EA6F" w14:textId="77777777" w:rsidR="007C318B" w:rsidRDefault="007C318B" w:rsidP="007C318B">
            <w:pPr>
              <w:spacing w:line="259" w:lineRule="auto"/>
              <w:ind w:left="0" w:right="0" w:firstLine="0"/>
              <w:jc w:val="left"/>
            </w:pPr>
            <w:r>
              <w:t>__________________________________________</w:t>
            </w:r>
          </w:p>
        </w:tc>
      </w:tr>
      <w:tr w:rsidR="007C318B" w14:paraId="62402586" w14:textId="77777777" w:rsidTr="007C318B">
        <w:trPr>
          <w:trHeight w:val="720"/>
          <w:jc w:val="center"/>
        </w:trPr>
        <w:tc>
          <w:tcPr>
            <w:tcW w:w="3055" w:type="dxa"/>
            <w:vAlign w:val="center"/>
          </w:tcPr>
          <w:p w14:paraId="3EF188CE" w14:textId="77777777" w:rsidR="007C318B" w:rsidRDefault="007C318B" w:rsidP="007C318B">
            <w:pPr>
              <w:ind w:left="-5" w:right="0"/>
              <w:jc w:val="right"/>
            </w:pPr>
            <w:r>
              <w:t xml:space="preserve">APPROVED BY: </w:t>
            </w:r>
          </w:p>
          <w:p w14:paraId="531A2BC3" w14:textId="77777777" w:rsidR="007C318B" w:rsidRDefault="007C318B" w:rsidP="007C318B">
            <w:pPr>
              <w:spacing w:line="259" w:lineRule="auto"/>
              <w:ind w:left="0" w:right="0" w:firstLine="0"/>
              <w:jc w:val="right"/>
            </w:pPr>
            <w:r>
              <w:t>(Authorized Representative)</w:t>
            </w:r>
          </w:p>
        </w:tc>
        <w:tc>
          <w:tcPr>
            <w:tcW w:w="5580" w:type="dxa"/>
            <w:vAlign w:val="center"/>
          </w:tcPr>
          <w:p w14:paraId="2E0DCB61" w14:textId="77777777" w:rsidR="007C318B" w:rsidRDefault="007C318B" w:rsidP="007C318B">
            <w:pPr>
              <w:spacing w:line="259" w:lineRule="auto"/>
              <w:ind w:left="0" w:right="0" w:firstLine="0"/>
              <w:jc w:val="left"/>
            </w:pPr>
            <w:r>
              <w:t>__________________________________________</w:t>
            </w:r>
          </w:p>
        </w:tc>
      </w:tr>
      <w:tr w:rsidR="007C318B" w14:paraId="7A3FEF51" w14:textId="77777777" w:rsidTr="007C318B">
        <w:trPr>
          <w:trHeight w:val="720"/>
          <w:jc w:val="center"/>
        </w:trPr>
        <w:tc>
          <w:tcPr>
            <w:tcW w:w="3055" w:type="dxa"/>
            <w:vAlign w:val="center"/>
          </w:tcPr>
          <w:p w14:paraId="51EC64FD" w14:textId="77777777" w:rsidR="007C318B" w:rsidRDefault="007C318B" w:rsidP="007C318B">
            <w:pPr>
              <w:ind w:left="-5" w:right="0"/>
              <w:jc w:val="right"/>
            </w:pPr>
            <w:r>
              <w:t>Customer Signature:</w:t>
            </w:r>
          </w:p>
        </w:tc>
        <w:tc>
          <w:tcPr>
            <w:tcW w:w="5580" w:type="dxa"/>
            <w:vAlign w:val="center"/>
          </w:tcPr>
          <w:p w14:paraId="74EB198B" w14:textId="77777777" w:rsidR="007C318B" w:rsidRDefault="007C318B" w:rsidP="007C318B">
            <w:pPr>
              <w:spacing w:line="259" w:lineRule="auto"/>
              <w:ind w:left="0" w:right="0" w:firstLine="0"/>
              <w:jc w:val="left"/>
            </w:pPr>
            <w:r>
              <w:t>__________________________________________</w:t>
            </w:r>
          </w:p>
        </w:tc>
      </w:tr>
      <w:bookmarkEnd w:id="12"/>
    </w:tbl>
    <w:p w14:paraId="01CCE027" w14:textId="77777777" w:rsidR="00586284" w:rsidRDefault="00586284">
      <w:pPr>
        <w:spacing w:after="160" w:line="259" w:lineRule="auto"/>
        <w:ind w:left="0" w:right="0" w:firstLine="0"/>
        <w:jc w:val="left"/>
      </w:pPr>
      <w:r>
        <w:br w:type="page"/>
      </w:r>
    </w:p>
    <w:p w14:paraId="03DD5F7D" w14:textId="0EE92176" w:rsidR="009A228F" w:rsidRDefault="009A228F" w:rsidP="00CF30B4">
      <w:pPr>
        <w:pStyle w:val="Style2"/>
      </w:pPr>
      <w:bookmarkStart w:id="13" w:name="_Toc536009503"/>
      <w:r>
        <w:lastRenderedPageBreak/>
        <w:t>Payment Plan for Meter Installation</w:t>
      </w:r>
    </w:p>
    <w:p w14:paraId="20B568DC" w14:textId="77777777" w:rsidR="009A228F" w:rsidRDefault="009A228F" w:rsidP="009A228F">
      <w:pPr>
        <w:pStyle w:val="Style2"/>
        <w:numPr>
          <w:ilvl w:val="0"/>
          <w:numId w:val="0"/>
        </w:numPr>
      </w:pPr>
    </w:p>
    <w:p w14:paraId="11497516" w14:textId="3A57AC1F" w:rsidR="007D4F57" w:rsidRDefault="009A228F" w:rsidP="007D4F57">
      <w:pPr>
        <w:pStyle w:val="NoSpacing"/>
        <w:spacing w:line="480" w:lineRule="auto"/>
      </w:pPr>
      <w:r>
        <w:t xml:space="preserve">Customer Name: </w:t>
      </w:r>
      <w:r>
        <w:softHyphen/>
      </w:r>
      <w:r>
        <w:softHyphen/>
      </w:r>
      <w:r>
        <w:softHyphen/>
      </w:r>
      <w:r>
        <w:softHyphen/>
        <w:t>________________________</w:t>
      </w:r>
      <w:r w:rsidR="007D4F57" w:rsidRPr="007D4F57">
        <w:t xml:space="preserve"> </w:t>
      </w:r>
      <w:r w:rsidR="007D4F57">
        <w:tab/>
      </w:r>
      <w:r w:rsidR="007D4F57">
        <w:tab/>
      </w:r>
      <w:r w:rsidR="007D4F57" w:rsidRPr="00C026ED">
        <w:t>Date</w:t>
      </w:r>
      <w:r w:rsidR="007D4F57">
        <w:t>: ___________________</w:t>
      </w:r>
    </w:p>
    <w:p w14:paraId="3BC5E60A" w14:textId="2D88B032" w:rsidR="009A228F" w:rsidRDefault="009A228F" w:rsidP="009A228F">
      <w:pPr>
        <w:ind w:left="0" w:right="0" w:firstLine="10"/>
      </w:pPr>
      <w:r>
        <w:t xml:space="preserve"> I hereby acknowledge that I am requesting a payment plan for the installation of water service from Waterworks District No. 3</w:t>
      </w:r>
      <w:r w:rsidR="00AC72E2">
        <w:t xml:space="preserve">. </w:t>
      </w:r>
      <w:r>
        <w:t>The fees required for the installation consist of the following</w:t>
      </w:r>
    </w:p>
    <w:p w14:paraId="3216E3E0" w14:textId="1BA59FF0" w:rsidR="009A228F" w:rsidRDefault="009A228F" w:rsidP="009A228F">
      <w:pPr>
        <w:spacing w:after="0" w:line="276" w:lineRule="auto"/>
        <w:ind w:right="0" w:firstLine="710"/>
      </w:pPr>
      <w:r>
        <w:t>$</w:t>
      </w:r>
      <w:r w:rsidR="007D4F57">
        <w:t>10</w:t>
      </w:r>
      <w:r>
        <w:t>0.00</w:t>
      </w:r>
      <w:r>
        <w:tab/>
        <w:t xml:space="preserve">Customer Deposit </w:t>
      </w:r>
    </w:p>
    <w:p w14:paraId="3330E4D6" w14:textId="348E970B" w:rsidR="009A228F" w:rsidRDefault="009A228F" w:rsidP="009A228F">
      <w:pPr>
        <w:spacing w:after="0" w:line="276" w:lineRule="auto"/>
        <w:ind w:right="0" w:firstLine="710"/>
      </w:pPr>
      <w:r>
        <w:t>$1</w:t>
      </w:r>
      <w:r w:rsidR="007D4F57">
        <w:t>2</w:t>
      </w:r>
      <w:r>
        <w:t>50.00</w:t>
      </w:r>
      <w:r>
        <w:tab/>
        <w:t>Installation cost</w:t>
      </w:r>
    </w:p>
    <w:p w14:paraId="75C7C51F" w14:textId="77777777" w:rsidR="009A228F" w:rsidRDefault="009A228F" w:rsidP="009A228F">
      <w:pPr>
        <w:pStyle w:val="ListParagraph"/>
        <w:spacing w:after="0" w:line="276" w:lineRule="auto"/>
        <w:ind w:left="1080" w:right="0" w:firstLine="0"/>
      </w:pPr>
    </w:p>
    <w:p w14:paraId="0BE23F3C" w14:textId="0B72B98E" w:rsidR="009A228F" w:rsidRDefault="009A228F" w:rsidP="009A228F">
      <w:pPr>
        <w:spacing w:after="0" w:line="276" w:lineRule="auto"/>
        <w:ind w:right="0"/>
      </w:pPr>
      <w:r>
        <w:t>The 1</w:t>
      </w:r>
      <w:r w:rsidRPr="00C80D58">
        <w:rPr>
          <w:vertAlign w:val="superscript"/>
        </w:rPr>
        <w:t>ST</w:t>
      </w:r>
      <w:r>
        <w:t xml:space="preserve"> payment will be applied as follows, $</w:t>
      </w:r>
      <w:r w:rsidR="007D4F57">
        <w:t>10</w:t>
      </w:r>
      <w:r>
        <w:t>0 deposit with the remainder of the payment to the installation cost.</w:t>
      </w:r>
    </w:p>
    <w:p w14:paraId="01A095C6" w14:textId="77777777" w:rsidR="009A228F" w:rsidRDefault="009A228F" w:rsidP="009A228F">
      <w:pPr>
        <w:spacing w:after="0" w:line="276" w:lineRule="auto"/>
        <w:ind w:right="0"/>
      </w:pPr>
      <w:r>
        <w:tab/>
      </w:r>
    </w:p>
    <w:p w14:paraId="089E9085" w14:textId="77777777" w:rsidR="009A228F" w:rsidRDefault="009A228F" w:rsidP="009A228F">
      <w:pPr>
        <w:spacing w:after="0" w:line="276" w:lineRule="auto"/>
        <w:ind w:right="0"/>
      </w:pPr>
      <w:r>
        <w:t>Monthly payments in the amount of $__________ for as long as an outstanding balance remains.</w:t>
      </w:r>
    </w:p>
    <w:p w14:paraId="461AEBA6" w14:textId="77777777" w:rsidR="009A228F" w:rsidRDefault="009A228F" w:rsidP="009A228F">
      <w:pPr>
        <w:spacing w:after="0"/>
        <w:ind w:left="0" w:right="0" w:hanging="14"/>
      </w:pPr>
    </w:p>
    <w:p w14:paraId="521F9556" w14:textId="63BC5F6D" w:rsidR="009A228F" w:rsidRDefault="009A228F" w:rsidP="00BA7AC2">
      <w:pPr>
        <w:spacing w:after="0"/>
        <w:ind w:left="0" w:right="0" w:hanging="14"/>
      </w:pPr>
      <w:r>
        <w:t xml:space="preserve">It is further understood that any payment made under this agreement </w:t>
      </w:r>
      <w:r w:rsidR="00BA7AC2">
        <w:t>is in addition to my regular bill</w:t>
      </w:r>
      <w:r>
        <w:t xml:space="preserve"> and nothing herein relieves me from my obligation to pay in full any such new bill as it comes due. </w:t>
      </w:r>
    </w:p>
    <w:p w14:paraId="4CA5BD9A" w14:textId="77777777" w:rsidR="00BA7AC2" w:rsidRDefault="00BA7AC2" w:rsidP="00BA7AC2">
      <w:pPr>
        <w:spacing w:after="0"/>
        <w:ind w:left="0" w:right="0" w:hanging="14"/>
      </w:pPr>
    </w:p>
    <w:p w14:paraId="20B0EA39" w14:textId="77777777" w:rsidR="009A228F" w:rsidRDefault="009A228F" w:rsidP="009A228F">
      <w:pPr>
        <w:spacing w:after="0"/>
        <w:ind w:left="0" w:right="0" w:hanging="14"/>
      </w:pPr>
      <w:r>
        <w:t xml:space="preserve">I understand that, if I fail to make payments as agreed herein, Waterworks District No. 3 may upon its option declare this agreement null and void and begin proceedings to terminate my service. </w:t>
      </w:r>
    </w:p>
    <w:p w14:paraId="3E16485A" w14:textId="77777777" w:rsidR="009A228F" w:rsidRDefault="009A228F" w:rsidP="009A228F">
      <w:pPr>
        <w:spacing w:after="0" w:line="240" w:lineRule="auto"/>
        <w:ind w:left="0" w:right="0" w:hanging="14"/>
      </w:pPr>
    </w:p>
    <w:p w14:paraId="62FBA9F0" w14:textId="77777777" w:rsidR="007D4F57" w:rsidRDefault="007D4F57" w:rsidP="009A228F">
      <w:pPr>
        <w:spacing w:after="0" w:line="240" w:lineRule="auto"/>
        <w:ind w:left="0" w:right="0" w:hanging="14"/>
      </w:pPr>
    </w:p>
    <w:p w14:paraId="5973AAF1" w14:textId="77777777" w:rsidR="007D4F57" w:rsidRDefault="007D4F57" w:rsidP="009A228F">
      <w:pPr>
        <w:spacing w:after="0" w:line="240" w:lineRule="auto"/>
        <w:ind w:left="0" w:right="0" w:hanging="14"/>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5580"/>
      </w:tblGrid>
      <w:tr w:rsidR="009A228F" w14:paraId="70FC5AC4" w14:textId="77777777" w:rsidTr="00701E99">
        <w:trPr>
          <w:trHeight w:val="720"/>
          <w:jc w:val="center"/>
        </w:trPr>
        <w:tc>
          <w:tcPr>
            <w:tcW w:w="3055" w:type="dxa"/>
            <w:vAlign w:val="center"/>
          </w:tcPr>
          <w:p w14:paraId="77E26EA5" w14:textId="77777777" w:rsidR="009A228F" w:rsidRDefault="009A228F" w:rsidP="00701E99">
            <w:pPr>
              <w:spacing w:line="259" w:lineRule="auto"/>
              <w:ind w:left="0" w:right="0" w:firstLine="0"/>
              <w:jc w:val="right"/>
            </w:pPr>
            <w:r>
              <w:t>Customer Signature:</w:t>
            </w:r>
          </w:p>
        </w:tc>
        <w:tc>
          <w:tcPr>
            <w:tcW w:w="5580" w:type="dxa"/>
            <w:vAlign w:val="center"/>
          </w:tcPr>
          <w:p w14:paraId="44BBBADC" w14:textId="77777777" w:rsidR="009A228F" w:rsidRDefault="009A228F" w:rsidP="00701E99">
            <w:pPr>
              <w:spacing w:line="259" w:lineRule="auto"/>
              <w:ind w:left="0" w:right="0" w:firstLine="0"/>
              <w:jc w:val="left"/>
            </w:pPr>
            <w:r>
              <w:t>__________________________________________</w:t>
            </w:r>
          </w:p>
        </w:tc>
      </w:tr>
      <w:tr w:rsidR="009A228F" w14:paraId="0B04ADD2" w14:textId="77777777" w:rsidTr="00701E99">
        <w:trPr>
          <w:trHeight w:val="720"/>
          <w:jc w:val="center"/>
        </w:trPr>
        <w:tc>
          <w:tcPr>
            <w:tcW w:w="3055" w:type="dxa"/>
            <w:vAlign w:val="center"/>
          </w:tcPr>
          <w:p w14:paraId="1C331109" w14:textId="77777777" w:rsidR="009A228F" w:rsidRDefault="009A228F" w:rsidP="00701E99">
            <w:pPr>
              <w:spacing w:line="259" w:lineRule="auto"/>
              <w:ind w:left="0" w:right="0" w:firstLine="0"/>
              <w:jc w:val="right"/>
            </w:pPr>
            <w:r>
              <w:t>Street Address:</w:t>
            </w:r>
          </w:p>
        </w:tc>
        <w:tc>
          <w:tcPr>
            <w:tcW w:w="5580" w:type="dxa"/>
            <w:vAlign w:val="center"/>
          </w:tcPr>
          <w:p w14:paraId="6E21353F" w14:textId="77777777" w:rsidR="009A228F" w:rsidRDefault="009A228F" w:rsidP="00701E99">
            <w:pPr>
              <w:spacing w:line="259" w:lineRule="auto"/>
              <w:ind w:left="0" w:right="0" w:firstLine="0"/>
              <w:jc w:val="left"/>
            </w:pPr>
            <w:r>
              <w:t>__________________________________________</w:t>
            </w:r>
          </w:p>
        </w:tc>
      </w:tr>
      <w:tr w:rsidR="009A228F" w14:paraId="35EAA646" w14:textId="77777777" w:rsidTr="00701E99">
        <w:trPr>
          <w:trHeight w:val="720"/>
          <w:jc w:val="center"/>
        </w:trPr>
        <w:tc>
          <w:tcPr>
            <w:tcW w:w="3055" w:type="dxa"/>
            <w:vAlign w:val="center"/>
          </w:tcPr>
          <w:p w14:paraId="4D8D158C" w14:textId="77777777" w:rsidR="009A228F" w:rsidRDefault="009A228F" w:rsidP="00701E99">
            <w:pPr>
              <w:spacing w:line="259" w:lineRule="auto"/>
              <w:ind w:left="0" w:right="0" w:firstLine="0"/>
              <w:jc w:val="right"/>
            </w:pPr>
            <w:r>
              <w:t>City, State Zip Code:</w:t>
            </w:r>
          </w:p>
        </w:tc>
        <w:tc>
          <w:tcPr>
            <w:tcW w:w="5580" w:type="dxa"/>
            <w:vAlign w:val="center"/>
          </w:tcPr>
          <w:p w14:paraId="388087E8" w14:textId="77777777" w:rsidR="009A228F" w:rsidRDefault="009A228F" w:rsidP="00701E99">
            <w:pPr>
              <w:spacing w:line="259" w:lineRule="auto"/>
              <w:ind w:left="0" w:right="0" w:firstLine="0"/>
              <w:jc w:val="left"/>
            </w:pPr>
            <w:r>
              <w:t>__________________________________________</w:t>
            </w:r>
          </w:p>
        </w:tc>
      </w:tr>
      <w:tr w:rsidR="009A228F" w14:paraId="2EB15C43" w14:textId="77777777" w:rsidTr="00701E99">
        <w:trPr>
          <w:trHeight w:val="720"/>
          <w:jc w:val="center"/>
        </w:trPr>
        <w:tc>
          <w:tcPr>
            <w:tcW w:w="3055" w:type="dxa"/>
            <w:vAlign w:val="center"/>
          </w:tcPr>
          <w:p w14:paraId="05F9A0DA" w14:textId="77777777" w:rsidR="009A228F" w:rsidRDefault="009A228F" w:rsidP="00701E99">
            <w:pPr>
              <w:ind w:left="-5" w:right="0"/>
              <w:jc w:val="right"/>
            </w:pPr>
          </w:p>
          <w:p w14:paraId="549C815E" w14:textId="77777777" w:rsidR="009A228F" w:rsidRDefault="009A228F" w:rsidP="00701E99">
            <w:pPr>
              <w:ind w:left="-5" w:right="0"/>
              <w:jc w:val="right"/>
            </w:pPr>
            <w:r>
              <w:t xml:space="preserve">APPROVED BY: </w:t>
            </w:r>
          </w:p>
          <w:p w14:paraId="131BD981" w14:textId="77777777" w:rsidR="009A228F" w:rsidRDefault="009A228F" w:rsidP="00701E99">
            <w:pPr>
              <w:spacing w:line="259" w:lineRule="auto"/>
              <w:ind w:left="0" w:right="0" w:firstLine="0"/>
              <w:jc w:val="right"/>
            </w:pPr>
            <w:r>
              <w:t>(Authorized Representative)</w:t>
            </w:r>
          </w:p>
        </w:tc>
        <w:tc>
          <w:tcPr>
            <w:tcW w:w="5580" w:type="dxa"/>
            <w:vAlign w:val="center"/>
          </w:tcPr>
          <w:p w14:paraId="2E73E1FC" w14:textId="77777777" w:rsidR="009A228F" w:rsidRDefault="009A228F" w:rsidP="00701E99">
            <w:pPr>
              <w:spacing w:line="259" w:lineRule="auto"/>
              <w:ind w:left="0" w:right="0" w:firstLine="0"/>
              <w:jc w:val="left"/>
            </w:pPr>
            <w:r>
              <w:t>__________________________________________</w:t>
            </w:r>
          </w:p>
        </w:tc>
      </w:tr>
      <w:tr w:rsidR="009A228F" w14:paraId="444E2C9A" w14:textId="77777777" w:rsidTr="00701E99">
        <w:trPr>
          <w:trHeight w:val="720"/>
          <w:jc w:val="center"/>
        </w:trPr>
        <w:tc>
          <w:tcPr>
            <w:tcW w:w="3055" w:type="dxa"/>
            <w:vAlign w:val="center"/>
          </w:tcPr>
          <w:p w14:paraId="652D3667" w14:textId="77777777" w:rsidR="009A228F" w:rsidRDefault="009A228F" w:rsidP="00701E99">
            <w:pPr>
              <w:ind w:left="-5" w:right="0"/>
              <w:jc w:val="right"/>
            </w:pPr>
          </w:p>
        </w:tc>
        <w:tc>
          <w:tcPr>
            <w:tcW w:w="5580" w:type="dxa"/>
            <w:vAlign w:val="center"/>
          </w:tcPr>
          <w:p w14:paraId="128CF2E0" w14:textId="77777777" w:rsidR="009A228F" w:rsidRDefault="009A228F" w:rsidP="00701E99">
            <w:pPr>
              <w:spacing w:line="259" w:lineRule="auto"/>
              <w:ind w:left="0" w:right="0" w:firstLine="0"/>
              <w:jc w:val="left"/>
            </w:pPr>
          </w:p>
        </w:tc>
      </w:tr>
    </w:tbl>
    <w:p w14:paraId="0611F6C0" w14:textId="77777777" w:rsidR="009A228F" w:rsidRDefault="009A228F" w:rsidP="009A228F"/>
    <w:p w14:paraId="77B290B6" w14:textId="77777777" w:rsidR="009A228F" w:rsidRDefault="009A228F">
      <w:pPr>
        <w:ind w:left="0" w:right="0" w:firstLine="0"/>
        <w:jc w:val="left"/>
        <w:rPr>
          <w:b/>
        </w:rPr>
      </w:pPr>
      <w:r>
        <w:br w:type="page"/>
      </w:r>
    </w:p>
    <w:p w14:paraId="2BBFF709" w14:textId="77777777" w:rsidR="0052451D" w:rsidRDefault="00EC3C71" w:rsidP="00CF30B4">
      <w:pPr>
        <w:pStyle w:val="Style2"/>
      </w:pPr>
      <w:r>
        <w:lastRenderedPageBreak/>
        <w:t>TERMINATION OF SERVICE</w:t>
      </w:r>
      <w:bookmarkEnd w:id="13"/>
    </w:p>
    <w:p w14:paraId="7E74D6F4" w14:textId="77777777" w:rsidR="00EC3C71" w:rsidRPr="002A54CD" w:rsidRDefault="00EC3C71" w:rsidP="002A54CD">
      <w:pPr>
        <w:spacing w:after="6" w:line="249" w:lineRule="auto"/>
        <w:ind w:left="0" w:right="0" w:firstLine="0"/>
        <w:rPr>
          <w:b/>
        </w:rPr>
      </w:pPr>
    </w:p>
    <w:p w14:paraId="636758CE" w14:textId="77777777" w:rsidR="003C2E0A" w:rsidRDefault="001C68ED" w:rsidP="002A54CD">
      <w:pPr>
        <w:spacing w:after="6" w:line="249" w:lineRule="auto"/>
        <w:ind w:left="0" w:right="0"/>
      </w:pPr>
      <w:r>
        <w:rPr>
          <w:b/>
        </w:rPr>
        <w:t>The B</w:t>
      </w:r>
      <w:r w:rsidR="002A54CD">
        <w:rPr>
          <w:b/>
        </w:rPr>
        <w:t xml:space="preserve">oard may use the following template, if desired or necessary, </w:t>
      </w:r>
      <w:r w:rsidR="00606AB7">
        <w:rPr>
          <w:b/>
        </w:rPr>
        <w:t xml:space="preserve">as a “Door Hanger” to alert occupants that water service has been terminated. </w:t>
      </w:r>
    </w:p>
    <w:p w14:paraId="0EC6D4F2" w14:textId="77777777" w:rsidR="002A54CD" w:rsidRDefault="002A54CD" w:rsidP="002A54CD">
      <w:pPr>
        <w:spacing w:after="0" w:line="259" w:lineRule="auto"/>
        <w:ind w:left="0" w:right="0" w:firstLine="0"/>
        <w:jc w:val="center"/>
        <w:rPr>
          <w:sz w:val="40"/>
          <w:szCs w:val="40"/>
        </w:rPr>
      </w:pPr>
    </w:p>
    <w:p w14:paraId="7CE3EFEC" w14:textId="77777777" w:rsidR="002A54CD" w:rsidRDefault="002A54CD" w:rsidP="002A54CD">
      <w:pPr>
        <w:spacing w:after="0" w:line="259" w:lineRule="auto"/>
        <w:ind w:left="0" w:right="0" w:firstLine="0"/>
        <w:jc w:val="center"/>
        <w:rPr>
          <w:sz w:val="40"/>
          <w:szCs w:val="40"/>
        </w:rPr>
      </w:pPr>
    </w:p>
    <w:p w14:paraId="4F7830C9" w14:textId="77777777" w:rsidR="003C2E0A" w:rsidRDefault="00606AB7" w:rsidP="002A54CD">
      <w:pPr>
        <w:spacing w:after="0" w:line="259" w:lineRule="auto"/>
        <w:ind w:left="0" w:right="0" w:firstLine="0"/>
        <w:jc w:val="center"/>
        <w:rPr>
          <w:b/>
          <w:sz w:val="40"/>
          <w:szCs w:val="40"/>
        </w:rPr>
      </w:pPr>
      <w:r w:rsidRPr="002A54CD">
        <w:rPr>
          <w:b/>
          <w:sz w:val="40"/>
          <w:szCs w:val="40"/>
        </w:rPr>
        <w:t>FINAL NOTICE</w:t>
      </w:r>
    </w:p>
    <w:p w14:paraId="50F47931" w14:textId="77777777" w:rsidR="002A54CD" w:rsidRDefault="002A54CD" w:rsidP="002A54CD">
      <w:pPr>
        <w:spacing w:after="0" w:line="259" w:lineRule="auto"/>
        <w:ind w:left="0" w:right="0" w:firstLine="0"/>
        <w:jc w:val="center"/>
        <w:rPr>
          <w:b/>
          <w:sz w:val="40"/>
          <w:szCs w:val="40"/>
        </w:rPr>
      </w:pPr>
    </w:p>
    <w:p w14:paraId="4DDA3566" w14:textId="77777777" w:rsidR="002A54CD" w:rsidRDefault="002A54CD" w:rsidP="002A54CD">
      <w:pPr>
        <w:spacing w:after="0" w:line="259" w:lineRule="auto"/>
        <w:ind w:left="0" w:right="0" w:firstLine="0"/>
        <w:jc w:val="center"/>
        <w:rPr>
          <w:b/>
          <w:sz w:val="40"/>
          <w:szCs w:val="40"/>
        </w:rPr>
      </w:pPr>
    </w:p>
    <w:p w14:paraId="473F79C6" w14:textId="77777777" w:rsidR="003C2E0A" w:rsidRDefault="00606AB7" w:rsidP="002A54CD">
      <w:pPr>
        <w:spacing w:after="10" w:line="249" w:lineRule="auto"/>
        <w:ind w:left="0" w:right="0"/>
        <w:jc w:val="center"/>
        <w:rPr>
          <w:b/>
          <w:sz w:val="32"/>
          <w:szCs w:val="32"/>
        </w:rPr>
      </w:pPr>
      <w:r w:rsidRPr="002A54CD">
        <w:rPr>
          <w:b/>
          <w:sz w:val="32"/>
          <w:szCs w:val="32"/>
        </w:rPr>
        <w:t>DATE:  ____________________</w:t>
      </w:r>
    </w:p>
    <w:p w14:paraId="692F7419" w14:textId="77777777" w:rsidR="002A54CD" w:rsidRDefault="002A54CD" w:rsidP="002A54CD">
      <w:pPr>
        <w:spacing w:after="10" w:line="249" w:lineRule="auto"/>
        <w:ind w:left="0" w:right="0"/>
        <w:jc w:val="center"/>
        <w:rPr>
          <w:b/>
          <w:sz w:val="32"/>
          <w:szCs w:val="32"/>
        </w:rPr>
      </w:pPr>
    </w:p>
    <w:p w14:paraId="5C85D4BF" w14:textId="77777777" w:rsidR="002A54CD" w:rsidRDefault="002A54CD" w:rsidP="002A54CD">
      <w:pPr>
        <w:spacing w:after="10" w:line="249" w:lineRule="auto"/>
        <w:ind w:left="0" w:right="0"/>
        <w:jc w:val="center"/>
        <w:rPr>
          <w:b/>
          <w:sz w:val="32"/>
          <w:szCs w:val="32"/>
        </w:rPr>
      </w:pPr>
    </w:p>
    <w:p w14:paraId="153F9249" w14:textId="77777777" w:rsidR="002A54CD" w:rsidRDefault="00606AB7" w:rsidP="002A54CD">
      <w:pPr>
        <w:spacing w:after="10" w:line="249" w:lineRule="auto"/>
        <w:ind w:left="0" w:right="0"/>
        <w:jc w:val="center"/>
        <w:rPr>
          <w:b/>
          <w:sz w:val="32"/>
          <w:szCs w:val="32"/>
        </w:rPr>
      </w:pPr>
      <w:r w:rsidRPr="00EC3C71">
        <w:rPr>
          <w:b/>
          <w:sz w:val="32"/>
          <w:szCs w:val="32"/>
        </w:rPr>
        <w:t>Your water service has been terminated due to a delinquent bill in the amount shown below.</w:t>
      </w:r>
    </w:p>
    <w:p w14:paraId="42DBA767" w14:textId="77777777" w:rsidR="002A54CD" w:rsidRDefault="002A54CD" w:rsidP="002A54CD">
      <w:pPr>
        <w:spacing w:after="10" w:line="249" w:lineRule="auto"/>
        <w:ind w:left="0" w:right="0"/>
        <w:jc w:val="center"/>
        <w:rPr>
          <w:b/>
          <w:sz w:val="32"/>
          <w:szCs w:val="32"/>
        </w:rPr>
      </w:pPr>
    </w:p>
    <w:p w14:paraId="7FB1ECB0" w14:textId="77777777" w:rsidR="002A54CD" w:rsidRDefault="002A54CD" w:rsidP="002A54CD">
      <w:pPr>
        <w:spacing w:after="10" w:line="249" w:lineRule="auto"/>
        <w:ind w:left="0" w:right="0"/>
        <w:jc w:val="center"/>
        <w:rPr>
          <w:b/>
          <w:sz w:val="32"/>
          <w:szCs w:val="32"/>
        </w:rPr>
      </w:pPr>
    </w:p>
    <w:tbl>
      <w:tblPr>
        <w:tblStyle w:val="TableGrid0"/>
        <w:tblW w:w="0" w:type="auto"/>
        <w:jc w:val="center"/>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3370"/>
        <w:gridCol w:w="4950"/>
      </w:tblGrid>
      <w:tr w:rsidR="00EC3C71" w14:paraId="78C7CC47" w14:textId="77777777" w:rsidTr="002A54CD">
        <w:trPr>
          <w:trHeight w:val="1008"/>
          <w:jc w:val="center"/>
        </w:trPr>
        <w:tc>
          <w:tcPr>
            <w:tcW w:w="3370" w:type="dxa"/>
            <w:vAlign w:val="center"/>
          </w:tcPr>
          <w:p w14:paraId="67D206B5" w14:textId="77777777" w:rsidR="00EC3C71" w:rsidRPr="00EC3C71" w:rsidRDefault="00EC3C71" w:rsidP="002A54CD">
            <w:pPr>
              <w:spacing w:after="146" w:line="259" w:lineRule="auto"/>
              <w:ind w:left="0" w:right="0" w:firstLine="0"/>
              <w:jc w:val="right"/>
              <w:rPr>
                <w:b/>
              </w:rPr>
            </w:pPr>
            <w:r w:rsidRPr="00EC3C71">
              <w:rPr>
                <w:b/>
              </w:rPr>
              <w:t>AMOUNT DUE</w:t>
            </w:r>
            <w:r>
              <w:rPr>
                <w:b/>
              </w:rPr>
              <w:t>:</w:t>
            </w:r>
          </w:p>
        </w:tc>
        <w:tc>
          <w:tcPr>
            <w:tcW w:w="4950" w:type="dxa"/>
            <w:vAlign w:val="center"/>
          </w:tcPr>
          <w:p w14:paraId="7F5847CF" w14:textId="77777777" w:rsidR="00EC3C71" w:rsidRPr="00EC3C71" w:rsidRDefault="00EC3C71" w:rsidP="002A54CD">
            <w:pPr>
              <w:spacing w:after="146" w:line="259" w:lineRule="auto"/>
              <w:ind w:left="0" w:right="0" w:firstLine="0"/>
              <w:jc w:val="left"/>
              <w:rPr>
                <w:b/>
                <w:u w:val="single"/>
              </w:rPr>
            </w:pPr>
            <w:r w:rsidRPr="00EC3C71">
              <w:rPr>
                <w:b/>
                <w:u w:val="single"/>
              </w:rPr>
              <w:t>______________________________</w:t>
            </w:r>
          </w:p>
        </w:tc>
      </w:tr>
      <w:tr w:rsidR="00EC3C71" w14:paraId="30676A55" w14:textId="77777777" w:rsidTr="002A54CD">
        <w:trPr>
          <w:trHeight w:val="1008"/>
          <w:jc w:val="center"/>
        </w:trPr>
        <w:tc>
          <w:tcPr>
            <w:tcW w:w="3370" w:type="dxa"/>
            <w:vAlign w:val="center"/>
          </w:tcPr>
          <w:p w14:paraId="23F4B834" w14:textId="77777777" w:rsidR="00EC3C71" w:rsidRPr="00EC3C71" w:rsidRDefault="00EC3C71" w:rsidP="002A54CD">
            <w:pPr>
              <w:spacing w:after="146" w:line="259" w:lineRule="auto"/>
              <w:ind w:left="0" w:right="0" w:firstLine="0"/>
              <w:jc w:val="right"/>
              <w:rPr>
                <w:b/>
              </w:rPr>
            </w:pPr>
            <w:r w:rsidRPr="00EC3C71">
              <w:rPr>
                <w:b/>
              </w:rPr>
              <w:t>DATE TERMINATED</w:t>
            </w:r>
            <w:r>
              <w:rPr>
                <w:b/>
              </w:rPr>
              <w:t>:</w:t>
            </w:r>
          </w:p>
        </w:tc>
        <w:tc>
          <w:tcPr>
            <w:tcW w:w="4950" w:type="dxa"/>
            <w:vAlign w:val="center"/>
          </w:tcPr>
          <w:p w14:paraId="7E4B78D4" w14:textId="77777777" w:rsidR="00EC3C71" w:rsidRPr="00EC3C71" w:rsidRDefault="00EC3C71" w:rsidP="002A54CD">
            <w:pPr>
              <w:spacing w:after="146" w:line="259" w:lineRule="auto"/>
              <w:ind w:left="0" w:right="0" w:firstLine="0"/>
              <w:jc w:val="left"/>
              <w:rPr>
                <w:b/>
                <w:u w:val="single"/>
              </w:rPr>
            </w:pPr>
            <w:r w:rsidRPr="00EC3C71">
              <w:rPr>
                <w:b/>
                <w:u w:val="single"/>
              </w:rPr>
              <w:t>______________________________</w:t>
            </w:r>
          </w:p>
        </w:tc>
      </w:tr>
      <w:tr w:rsidR="00EC3C71" w14:paraId="1BE574F6" w14:textId="77777777" w:rsidTr="002A54CD">
        <w:trPr>
          <w:trHeight w:val="1008"/>
          <w:jc w:val="center"/>
        </w:trPr>
        <w:tc>
          <w:tcPr>
            <w:tcW w:w="3370" w:type="dxa"/>
            <w:vAlign w:val="center"/>
          </w:tcPr>
          <w:p w14:paraId="0A670889" w14:textId="77777777" w:rsidR="00EC3C71" w:rsidRPr="00EC3C71" w:rsidRDefault="00EC3C71" w:rsidP="002A54CD">
            <w:pPr>
              <w:spacing w:after="146" w:line="259" w:lineRule="auto"/>
              <w:ind w:left="0" w:right="0" w:firstLine="0"/>
              <w:jc w:val="right"/>
              <w:rPr>
                <w:b/>
              </w:rPr>
            </w:pPr>
            <w:r w:rsidRPr="00EC3C71">
              <w:rPr>
                <w:b/>
              </w:rPr>
              <w:t>OPERATOR INITIALS</w:t>
            </w:r>
            <w:r>
              <w:rPr>
                <w:b/>
              </w:rPr>
              <w:t>:</w:t>
            </w:r>
          </w:p>
        </w:tc>
        <w:tc>
          <w:tcPr>
            <w:tcW w:w="4950" w:type="dxa"/>
            <w:vAlign w:val="center"/>
          </w:tcPr>
          <w:p w14:paraId="2DBF3874" w14:textId="77777777" w:rsidR="00EC3C71" w:rsidRPr="00EC3C71" w:rsidRDefault="00EC3C71" w:rsidP="002A54CD">
            <w:pPr>
              <w:spacing w:after="146" w:line="259" w:lineRule="auto"/>
              <w:ind w:left="0" w:right="0" w:firstLine="0"/>
              <w:jc w:val="left"/>
              <w:rPr>
                <w:b/>
                <w:u w:val="single"/>
              </w:rPr>
            </w:pPr>
            <w:r w:rsidRPr="00EC3C71">
              <w:rPr>
                <w:b/>
                <w:u w:val="single"/>
              </w:rPr>
              <w:t>______________________________</w:t>
            </w:r>
          </w:p>
        </w:tc>
      </w:tr>
    </w:tbl>
    <w:p w14:paraId="4CC4CB65" w14:textId="77777777" w:rsidR="003C2E0A" w:rsidRDefault="00606AB7" w:rsidP="002A54CD">
      <w:pPr>
        <w:spacing w:after="0" w:line="259" w:lineRule="auto"/>
        <w:ind w:left="0" w:right="0" w:firstLine="0"/>
        <w:jc w:val="left"/>
      </w:pPr>
      <w:r>
        <w:t xml:space="preserve"> </w:t>
      </w:r>
    </w:p>
    <w:p w14:paraId="34BBCD37" w14:textId="77777777" w:rsidR="003C2E0A" w:rsidRDefault="00606AB7" w:rsidP="002A54CD">
      <w:pPr>
        <w:spacing w:after="0" w:line="259" w:lineRule="auto"/>
        <w:ind w:left="0" w:right="0" w:firstLine="0"/>
        <w:jc w:val="left"/>
      </w:pPr>
      <w:r>
        <w:t xml:space="preserve"> </w:t>
      </w:r>
    </w:p>
    <w:p w14:paraId="23BC838F" w14:textId="77777777" w:rsidR="003C2E0A" w:rsidRDefault="00606AB7" w:rsidP="002A54CD">
      <w:pPr>
        <w:spacing w:after="0" w:line="259" w:lineRule="auto"/>
        <w:ind w:left="0" w:right="0" w:firstLine="0"/>
        <w:jc w:val="left"/>
      </w:pPr>
      <w:r>
        <w:t xml:space="preserve"> </w:t>
      </w:r>
    </w:p>
    <w:p w14:paraId="120FD0DB" w14:textId="77777777" w:rsidR="003C2E0A" w:rsidRDefault="00606AB7" w:rsidP="002A54CD">
      <w:pPr>
        <w:spacing w:after="0" w:line="259" w:lineRule="auto"/>
        <w:ind w:left="0" w:right="6" w:firstLine="0"/>
        <w:jc w:val="center"/>
      </w:pPr>
      <w:r>
        <w:rPr>
          <w:b/>
          <w:u w:val="single" w:color="000000"/>
        </w:rPr>
        <w:t>IMPORTANT NOTICE</w:t>
      </w:r>
      <w:r>
        <w:rPr>
          <w:b/>
        </w:rPr>
        <w:t xml:space="preserve"> </w:t>
      </w:r>
    </w:p>
    <w:p w14:paraId="03CC151D" w14:textId="77777777" w:rsidR="003C2E0A" w:rsidRDefault="00606AB7" w:rsidP="002A54CD">
      <w:pPr>
        <w:spacing w:after="0" w:line="259" w:lineRule="auto"/>
        <w:ind w:left="0" w:right="0" w:firstLine="0"/>
        <w:jc w:val="left"/>
      </w:pPr>
      <w:r>
        <w:rPr>
          <w:b/>
        </w:rPr>
        <w:t xml:space="preserve"> </w:t>
      </w:r>
    </w:p>
    <w:p w14:paraId="4752ABD0" w14:textId="55A83869" w:rsidR="003C2E0A" w:rsidRDefault="00606AB7" w:rsidP="002A54CD">
      <w:pPr>
        <w:spacing w:after="10" w:line="249" w:lineRule="auto"/>
        <w:ind w:left="0" w:right="0"/>
      </w:pPr>
      <w:r>
        <w:rPr>
          <w:b/>
        </w:rPr>
        <w:t xml:space="preserve">IF YOU BELIEVE THE AMOUNT IS NOT CORRECT, YOU MAY </w:t>
      </w:r>
      <w:r w:rsidR="001C68ED">
        <w:rPr>
          <w:b/>
        </w:rPr>
        <w:t xml:space="preserve">ARRANGE A </w:t>
      </w:r>
      <w:r>
        <w:rPr>
          <w:b/>
        </w:rPr>
        <w:t>MEET</w:t>
      </w:r>
      <w:r w:rsidR="001C68ED">
        <w:rPr>
          <w:b/>
        </w:rPr>
        <w:t>ING WITH</w:t>
      </w:r>
      <w:r>
        <w:rPr>
          <w:b/>
        </w:rPr>
        <w:t xml:space="preserve"> A REPRESENTATIVE OF THE DISTRICT</w:t>
      </w:r>
      <w:r w:rsidR="001C68ED">
        <w:rPr>
          <w:b/>
        </w:rPr>
        <w:t xml:space="preserve"> TO DISCUSS ANY</w:t>
      </w:r>
      <w:r w:rsidR="0060038C">
        <w:rPr>
          <w:b/>
        </w:rPr>
        <w:t xml:space="preserve"> DISCREPANCIES</w:t>
      </w:r>
      <w:r w:rsidR="00AC72E2">
        <w:rPr>
          <w:b/>
        </w:rPr>
        <w:t xml:space="preserve">. </w:t>
      </w:r>
      <w:r>
        <w:rPr>
          <w:b/>
        </w:rPr>
        <w:t xml:space="preserve">CALL </w:t>
      </w:r>
      <w:r w:rsidR="008A5569" w:rsidRPr="008A5569">
        <w:rPr>
          <w:b/>
          <w:u w:val="single"/>
        </w:rPr>
        <w:t>337-585-3796</w:t>
      </w:r>
      <w:r>
        <w:rPr>
          <w:b/>
        </w:rPr>
        <w:t xml:space="preserve"> TO ARRANGE </w:t>
      </w:r>
      <w:r w:rsidR="001C68ED">
        <w:rPr>
          <w:b/>
        </w:rPr>
        <w:t xml:space="preserve">FOR A </w:t>
      </w:r>
      <w:r>
        <w:rPr>
          <w:b/>
        </w:rPr>
        <w:t>MEETING</w:t>
      </w:r>
      <w:r w:rsidR="00AC72E2">
        <w:rPr>
          <w:b/>
        </w:rPr>
        <w:t xml:space="preserve">. </w:t>
      </w:r>
      <w:r>
        <w:rPr>
          <w:b/>
        </w:rPr>
        <w:t xml:space="preserve">THE REPRESENTATIVE HAS AUTHORITY TO ADJUST CUSTOMER BILLS IN CASE OF </w:t>
      </w:r>
      <w:r>
        <w:rPr>
          <w:b/>
          <w:u w:val="single" w:color="000000"/>
        </w:rPr>
        <w:t>ERROR</w:t>
      </w:r>
      <w:r>
        <w:rPr>
          <w:b/>
        </w:rPr>
        <w:t xml:space="preserve"> OR </w:t>
      </w:r>
      <w:r w:rsidR="00EC3C71">
        <w:rPr>
          <w:b/>
        </w:rPr>
        <w:t xml:space="preserve">TO </w:t>
      </w:r>
      <w:r w:rsidRPr="00EC3C71">
        <w:rPr>
          <w:b/>
          <w:u w:val="single"/>
        </w:rPr>
        <w:t>APPROVE PAYMENT SCHEDULES</w:t>
      </w:r>
      <w:r>
        <w:rPr>
          <w:b/>
        </w:rPr>
        <w:t xml:space="preserve"> FOR ELIGIBLE CUSTOMERS. </w:t>
      </w:r>
    </w:p>
    <w:p w14:paraId="49961FD5" w14:textId="77777777" w:rsidR="003C2E0A" w:rsidRDefault="00606AB7" w:rsidP="002A54CD">
      <w:pPr>
        <w:spacing w:after="0" w:line="259" w:lineRule="auto"/>
        <w:ind w:left="0" w:right="0" w:firstLine="0"/>
        <w:jc w:val="center"/>
      </w:pPr>
      <w:r>
        <w:t xml:space="preserve"> </w:t>
      </w:r>
    </w:p>
    <w:sectPr w:rsidR="003C2E0A" w:rsidSect="00194884">
      <w:footerReference w:type="default" r:id="rId11"/>
      <w:footerReference w:type="first" r:id="rId12"/>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ED1C" w14:textId="77777777" w:rsidR="003145F9" w:rsidRDefault="003145F9">
      <w:pPr>
        <w:spacing w:after="0" w:line="240" w:lineRule="auto"/>
      </w:pPr>
      <w:r>
        <w:separator/>
      </w:r>
    </w:p>
  </w:endnote>
  <w:endnote w:type="continuationSeparator" w:id="0">
    <w:p w14:paraId="1C4FBE19" w14:textId="77777777" w:rsidR="003145F9" w:rsidRDefault="0031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B1F2" w14:textId="5BC3C86D" w:rsidR="00557E39" w:rsidRDefault="00557E39">
    <w:pPr>
      <w:pStyle w:val="Footer"/>
    </w:pPr>
    <w:r>
      <w:t xml:space="preserve">Last Update:  </w:t>
    </w:r>
    <w:r w:rsidR="002B6D1E">
      <w:fldChar w:fldCharType="begin"/>
    </w:r>
    <w:r w:rsidR="002B6D1E">
      <w:instrText xml:space="preserve"> DATE \@ "M/d/yyyy h:mm am/pm" </w:instrText>
    </w:r>
    <w:r w:rsidR="002B6D1E">
      <w:fldChar w:fldCharType="separate"/>
    </w:r>
    <w:r w:rsidR="0011139F">
      <w:rPr>
        <w:noProof/>
      </w:rPr>
      <w:t>12/11/2023 4:11 AM</w:t>
    </w:r>
    <w:r w:rsidR="002B6D1E">
      <w:fldChar w:fldCharType="end"/>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81CA" w14:textId="3D018D67" w:rsidR="00557E39" w:rsidRDefault="00557E39">
    <w:pPr>
      <w:pStyle w:val="Footer"/>
    </w:pPr>
    <w:r>
      <w:t xml:space="preserve">Last Update: </w:t>
    </w:r>
    <w:r>
      <w:fldChar w:fldCharType="begin"/>
    </w:r>
    <w:r>
      <w:instrText xml:space="preserve"> DATE \@ "M/d/yyyy h:mm am/pm" </w:instrText>
    </w:r>
    <w:r>
      <w:fldChar w:fldCharType="separate"/>
    </w:r>
    <w:r w:rsidR="0011139F">
      <w:rPr>
        <w:noProof/>
      </w:rPr>
      <w:t>12/11/2023 4:11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ED75" w14:textId="77777777" w:rsidR="003145F9" w:rsidRDefault="003145F9">
      <w:pPr>
        <w:spacing w:after="0" w:line="249" w:lineRule="auto"/>
        <w:ind w:left="0" w:right="0" w:firstLine="0"/>
        <w:jc w:val="left"/>
      </w:pPr>
      <w:r>
        <w:separator/>
      </w:r>
    </w:p>
  </w:footnote>
  <w:footnote w:type="continuationSeparator" w:id="0">
    <w:p w14:paraId="06419279" w14:textId="77777777" w:rsidR="003145F9" w:rsidRDefault="003145F9">
      <w:pPr>
        <w:spacing w:after="0" w:line="249" w:lineRule="auto"/>
        <w:ind w:left="0" w:right="0" w:firstLine="0"/>
        <w:jc w:val="left"/>
      </w:pPr>
      <w:r>
        <w:continuationSeparator/>
      </w:r>
    </w:p>
  </w:footnote>
  <w:footnote w:id="1">
    <w:p w14:paraId="5EA99868" w14:textId="77777777" w:rsidR="00724A1A" w:rsidRPr="00557E39" w:rsidRDefault="00724A1A" w:rsidP="00724A1A">
      <w:pPr>
        <w:spacing w:after="0" w:line="259" w:lineRule="auto"/>
        <w:ind w:left="0" w:right="0" w:firstLine="0"/>
        <w:jc w:val="left"/>
      </w:pPr>
      <w:r>
        <w:rPr>
          <w:rStyle w:val="FootnoteReference"/>
        </w:rPr>
        <w:footnoteRef/>
      </w:r>
      <w:r>
        <w:t xml:space="preserve"> AWWA C700 – American Water Works Association Standard C700: Cold-Water Meters – Displacement Type, Metal Alloy Main Case</w:t>
      </w:r>
    </w:p>
    <w:p w14:paraId="2B48A659" w14:textId="77777777" w:rsidR="00724A1A" w:rsidRDefault="00724A1A">
      <w:pPr>
        <w:pStyle w:val="FootnoteText"/>
      </w:pPr>
    </w:p>
  </w:footnote>
  <w:footnote w:id="2">
    <w:p w14:paraId="1D2272A2" w14:textId="77777777" w:rsidR="00724A1A" w:rsidRPr="00557E39" w:rsidRDefault="00724A1A" w:rsidP="00724A1A">
      <w:pPr>
        <w:spacing w:after="0" w:line="259" w:lineRule="auto"/>
        <w:ind w:left="0" w:right="0" w:firstLine="0"/>
        <w:jc w:val="left"/>
      </w:pPr>
      <w:r>
        <w:rPr>
          <w:rStyle w:val="FootnoteReference"/>
        </w:rPr>
        <w:footnoteRef/>
      </w:r>
      <w:r>
        <w:t xml:space="preserve"> AWWA C704 – American Water Works Association Standard C704: Propeller-Type Meters for Waterworks Applications</w:t>
      </w:r>
    </w:p>
    <w:p w14:paraId="4D948392" w14:textId="77777777" w:rsidR="00724A1A" w:rsidRDefault="00724A1A" w:rsidP="00724A1A">
      <w:pPr>
        <w:spacing w:after="160" w:line="259" w:lineRule="auto"/>
        <w:ind w:left="0" w:right="0" w:firstLine="0"/>
        <w:jc w:val="left"/>
        <w:rPr>
          <w:b/>
        </w:rPr>
      </w:pPr>
      <w:r>
        <w:rPr>
          <w:b/>
        </w:rPr>
        <w:br w:type="page"/>
      </w:r>
    </w:p>
    <w:p w14:paraId="55886642" w14:textId="77777777" w:rsidR="00724A1A" w:rsidRDefault="00724A1A">
      <w:pPr>
        <w:pStyle w:val="FootnoteText"/>
      </w:pPr>
    </w:p>
  </w:footnote>
  <w:footnote w:id="3">
    <w:p w14:paraId="6CC7D33B" w14:textId="77777777" w:rsidR="00D34B57" w:rsidRDefault="00D34B57">
      <w:pPr>
        <w:pStyle w:val="FootnoteText"/>
      </w:pPr>
      <w:r w:rsidRPr="001554E2">
        <w:rPr>
          <w:rStyle w:val="FootnoteReference"/>
        </w:rPr>
        <w:footnoteRef/>
      </w:r>
      <w:r w:rsidRPr="001554E2">
        <w:t xml:space="preserve"> This is a necessary item to prevent backflow from hot water heaters and other items such as hot tubs, etc., </w:t>
      </w:r>
      <w:r w:rsidR="001554E2" w:rsidRPr="001554E2">
        <w:t>where these plumbing fixtures are at</w:t>
      </w:r>
      <w:r w:rsidRPr="001554E2">
        <w:t xml:space="preserve"> elevated levels.  Backflow devices can help </w:t>
      </w:r>
      <w:r w:rsidRPr="001554E2">
        <w:rPr>
          <w:u w:val="single" w:color="000000"/>
        </w:rPr>
        <w:t>prevent</w:t>
      </w:r>
      <w:r w:rsidRPr="001554E2">
        <w:t xml:space="preserve"> damage to water heaters or loss of life and structures from fires as well as contamination of water supplies that can result in public health risks.  Thermal expansion is an important consideration in water heating devices and safety release devices MUST be relatively new and serviceable to prevent rupture of hot water heaters where dual checks or other backflow devices are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2BA"/>
    <w:multiLevelType w:val="hybridMultilevel"/>
    <w:tmpl w:val="0D2A7562"/>
    <w:lvl w:ilvl="0" w:tplc="74543F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C655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CBF70">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A4B1C">
      <w:start w:val="1"/>
      <w:numFmt w:val="upp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6240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0E1D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63CB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67E0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64FD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90E75"/>
    <w:multiLevelType w:val="hybridMultilevel"/>
    <w:tmpl w:val="973C7370"/>
    <w:lvl w:ilvl="0" w:tplc="D2F486E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1E14514"/>
    <w:multiLevelType w:val="hybridMultilevel"/>
    <w:tmpl w:val="E4622008"/>
    <w:lvl w:ilvl="0" w:tplc="430A58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8D70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A78A6">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88566">
      <w:start w:val="1"/>
      <w:numFmt w:val="decimal"/>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4713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0F07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AA27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8A24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0D21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493BEA"/>
    <w:multiLevelType w:val="hybridMultilevel"/>
    <w:tmpl w:val="B97E9DC4"/>
    <w:lvl w:ilvl="0" w:tplc="0409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D8DE3B4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C7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4BF8C">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4E5B0">
      <w:start w:val="1"/>
      <w:numFmt w:val="lowerRoman"/>
      <w:lvlRestart w:val="0"/>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4A2F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0B42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455A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E05F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D47D75"/>
    <w:multiLevelType w:val="hybridMultilevel"/>
    <w:tmpl w:val="23C80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E3874"/>
    <w:multiLevelType w:val="hybridMultilevel"/>
    <w:tmpl w:val="995E4D20"/>
    <w:lvl w:ilvl="0" w:tplc="360E3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F550C"/>
    <w:multiLevelType w:val="hybridMultilevel"/>
    <w:tmpl w:val="FDAA2E46"/>
    <w:lvl w:ilvl="0" w:tplc="329CEF40">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CC6"/>
    <w:multiLevelType w:val="hybridMultilevel"/>
    <w:tmpl w:val="266C8958"/>
    <w:lvl w:ilvl="0" w:tplc="6D723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27E9A"/>
    <w:multiLevelType w:val="hybridMultilevel"/>
    <w:tmpl w:val="973C7370"/>
    <w:lvl w:ilvl="0" w:tplc="D2F486E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0F753CBA"/>
    <w:multiLevelType w:val="hybridMultilevel"/>
    <w:tmpl w:val="D4FA0BAC"/>
    <w:lvl w:ilvl="0" w:tplc="FB3E0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9B0962"/>
    <w:multiLevelType w:val="hybridMultilevel"/>
    <w:tmpl w:val="04C084EE"/>
    <w:lvl w:ilvl="0" w:tplc="04EE745A">
      <w:start w:val="1"/>
      <w:numFmt w:val="upp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41E7B27"/>
    <w:multiLevelType w:val="hybridMultilevel"/>
    <w:tmpl w:val="CAB073EA"/>
    <w:lvl w:ilvl="0" w:tplc="6428E732">
      <w:start w:val="1"/>
      <w:numFmt w:val="upp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80403"/>
    <w:multiLevelType w:val="hybridMultilevel"/>
    <w:tmpl w:val="C930EC0C"/>
    <w:lvl w:ilvl="0" w:tplc="275C703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0D1EB1"/>
    <w:multiLevelType w:val="hybridMultilevel"/>
    <w:tmpl w:val="AFD4C902"/>
    <w:lvl w:ilvl="0" w:tplc="9BBE56CC">
      <w:start w:val="1"/>
      <w:numFmt w:val="decimal"/>
      <w:lvlText w:val="%1."/>
      <w:lvlJc w:val="left"/>
      <w:pPr>
        <w:ind w:left="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06AA6">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69C1A">
      <w:start w:val="1"/>
      <w:numFmt w:val="decimal"/>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AB63C">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28B90">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87DB0">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4DC3A">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E8C6A">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2C70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D64234"/>
    <w:multiLevelType w:val="hybridMultilevel"/>
    <w:tmpl w:val="81121530"/>
    <w:lvl w:ilvl="0" w:tplc="A2CC07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0045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87EE6">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8D2C8">
      <w:start w:val="1"/>
      <w:numFmt w:val="decimal"/>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48C4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0C1A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E187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C27C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4A29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F50A04"/>
    <w:multiLevelType w:val="hybridMultilevel"/>
    <w:tmpl w:val="EFAC1A68"/>
    <w:lvl w:ilvl="0" w:tplc="65224C0A">
      <w:start w:val="3"/>
      <w:numFmt w:val="upp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8AB58">
      <w:start w:val="10"/>
      <w:numFmt w:val="decimal"/>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0CDE4">
      <w:start w:val="1"/>
      <w:numFmt w:val="lowerRoman"/>
      <w:lvlText w:val="%3"/>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6D60">
      <w:start w:val="1"/>
      <w:numFmt w:val="decimal"/>
      <w:lvlText w:val="%4"/>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4C3D6">
      <w:start w:val="1"/>
      <w:numFmt w:val="lowerLetter"/>
      <w:lvlText w:val="%5"/>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251A6">
      <w:start w:val="1"/>
      <w:numFmt w:val="lowerRoman"/>
      <w:lvlText w:val="%6"/>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6DF3A">
      <w:start w:val="1"/>
      <w:numFmt w:val="decimal"/>
      <w:lvlText w:val="%7"/>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6B200">
      <w:start w:val="1"/>
      <w:numFmt w:val="lowerLetter"/>
      <w:lvlText w:val="%8"/>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8C900">
      <w:start w:val="1"/>
      <w:numFmt w:val="lowerRoman"/>
      <w:lvlText w:val="%9"/>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DA2287"/>
    <w:multiLevelType w:val="hybridMultilevel"/>
    <w:tmpl w:val="1E005E94"/>
    <w:lvl w:ilvl="0" w:tplc="B706E8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84C88">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8D280">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C0706">
      <w:start w:val="1"/>
      <w:numFmt w:val="upp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CEDE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C837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C2BD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4DEC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08C6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D414AF"/>
    <w:multiLevelType w:val="hybridMultilevel"/>
    <w:tmpl w:val="A6E65592"/>
    <w:lvl w:ilvl="0" w:tplc="0409000F">
      <w:start w:val="1"/>
      <w:numFmt w:val="decimal"/>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E330BB"/>
    <w:multiLevelType w:val="hybridMultilevel"/>
    <w:tmpl w:val="8B1C4DBC"/>
    <w:lvl w:ilvl="0" w:tplc="6A6E948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15:restartNumberingAfterBreak="0">
    <w:nsid w:val="2CF605D3"/>
    <w:multiLevelType w:val="hybridMultilevel"/>
    <w:tmpl w:val="8C2268E0"/>
    <w:lvl w:ilvl="0" w:tplc="B23AFF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88F1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09FF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8C5DAA">
      <w:start w:val="1"/>
      <w:numFmt w:val="upp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4955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7AB1D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D56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A3E3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4427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9537E4"/>
    <w:multiLevelType w:val="hybridMultilevel"/>
    <w:tmpl w:val="6510A102"/>
    <w:lvl w:ilvl="0" w:tplc="BC1AEA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ED7B3F"/>
    <w:multiLevelType w:val="hybridMultilevel"/>
    <w:tmpl w:val="0338E4B6"/>
    <w:lvl w:ilvl="0" w:tplc="E2206AA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36A75"/>
    <w:multiLevelType w:val="hybridMultilevel"/>
    <w:tmpl w:val="EB3E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11C16"/>
    <w:multiLevelType w:val="hybridMultilevel"/>
    <w:tmpl w:val="559255FC"/>
    <w:lvl w:ilvl="0" w:tplc="33188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1728BC"/>
    <w:multiLevelType w:val="hybridMultilevel"/>
    <w:tmpl w:val="DB284C68"/>
    <w:lvl w:ilvl="0" w:tplc="7550FD7A">
      <w:start w:val="1"/>
      <w:numFmt w:val="decimal"/>
      <w:lvlText w:val="%1"/>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3950" w:hanging="360"/>
      </w:pPr>
    </w:lvl>
    <w:lvl w:ilvl="2" w:tplc="0409001B" w:tentative="1">
      <w:start w:val="1"/>
      <w:numFmt w:val="lowerRoman"/>
      <w:lvlText w:val="%3."/>
      <w:lvlJc w:val="right"/>
      <w:pPr>
        <w:ind w:left="4670" w:hanging="180"/>
      </w:pPr>
    </w:lvl>
    <w:lvl w:ilvl="3" w:tplc="0409000F" w:tentative="1">
      <w:start w:val="1"/>
      <w:numFmt w:val="decimal"/>
      <w:lvlText w:val="%4."/>
      <w:lvlJc w:val="left"/>
      <w:pPr>
        <w:ind w:left="5390" w:hanging="360"/>
      </w:pPr>
    </w:lvl>
    <w:lvl w:ilvl="4" w:tplc="04090019" w:tentative="1">
      <w:start w:val="1"/>
      <w:numFmt w:val="lowerLetter"/>
      <w:lvlText w:val="%5."/>
      <w:lvlJc w:val="left"/>
      <w:pPr>
        <w:ind w:left="6110" w:hanging="360"/>
      </w:pPr>
    </w:lvl>
    <w:lvl w:ilvl="5" w:tplc="0409001B" w:tentative="1">
      <w:start w:val="1"/>
      <w:numFmt w:val="lowerRoman"/>
      <w:lvlText w:val="%6."/>
      <w:lvlJc w:val="right"/>
      <w:pPr>
        <w:ind w:left="6830" w:hanging="180"/>
      </w:pPr>
    </w:lvl>
    <w:lvl w:ilvl="6" w:tplc="0409000F" w:tentative="1">
      <w:start w:val="1"/>
      <w:numFmt w:val="decimal"/>
      <w:lvlText w:val="%7."/>
      <w:lvlJc w:val="left"/>
      <w:pPr>
        <w:ind w:left="7550" w:hanging="360"/>
      </w:pPr>
    </w:lvl>
    <w:lvl w:ilvl="7" w:tplc="04090019" w:tentative="1">
      <w:start w:val="1"/>
      <w:numFmt w:val="lowerLetter"/>
      <w:lvlText w:val="%8."/>
      <w:lvlJc w:val="left"/>
      <w:pPr>
        <w:ind w:left="8270" w:hanging="360"/>
      </w:pPr>
    </w:lvl>
    <w:lvl w:ilvl="8" w:tplc="0409001B" w:tentative="1">
      <w:start w:val="1"/>
      <w:numFmt w:val="lowerRoman"/>
      <w:lvlText w:val="%9."/>
      <w:lvlJc w:val="right"/>
      <w:pPr>
        <w:ind w:left="8990" w:hanging="180"/>
      </w:pPr>
    </w:lvl>
  </w:abstractNum>
  <w:abstractNum w:abstractNumId="25" w15:restartNumberingAfterBreak="0">
    <w:nsid w:val="415E6B00"/>
    <w:multiLevelType w:val="hybridMultilevel"/>
    <w:tmpl w:val="38B4A58E"/>
    <w:lvl w:ilvl="0" w:tplc="F53460DC">
      <w:start w:val="1"/>
      <w:numFmt w:val="upperRoman"/>
      <w:lvlText w:val="%1."/>
      <w:lvlJc w:val="left"/>
      <w:pPr>
        <w:ind w:left="710" w:hanging="720"/>
      </w:pPr>
      <w:rPr>
        <w:rFonts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6" w15:restartNumberingAfterBreak="0">
    <w:nsid w:val="434A296A"/>
    <w:multiLevelType w:val="hybridMultilevel"/>
    <w:tmpl w:val="1E2CE0D6"/>
    <w:lvl w:ilvl="0" w:tplc="2CFC1B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E8E0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CEB56">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A193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9798">
      <w:start w:val="1"/>
      <w:numFmt w:val="lowerLetter"/>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65786">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4985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0C00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CD476">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897F1C"/>
    <w:multiLevelType w:val="hybridMultilevel"/>
    <w:tmpl w:val="EE502CA6"/>
    <w:lvl w:ilvl="0" w:tplc="00EEF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731A5F"/>
    <w:multiLevelType w:val="hybridMultilevel"/>
    <w:tmpl w:val="A3581766"/>
    <w:lvl w:ilvl="0" w:tplc="F2AE8D9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9AFB3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40763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AAEAA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C6D40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AA474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D41F7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36674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A6496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2E082F"/>
    <w:multiLevelType w:val="hybridMultilevel"/>
    <w:tmpl w:val="44D057EC"/>
    <w:lvl w:ilvl="0" w:tplc="8A601F62">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 w15:restartNumberingAfterBreak="0">
    <w:nsid w:val="46392B8B"/>
    <w:multiLevelType w:val="hybridMultilevel"/>
    <w:tmpl w:val="F8E04A4C"/>
    <w:lvl w:ilvl="0" w:tplc="7B4816B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525D6DDC"/>
    <w:multiLevelType w:val="hybridMultilevel"/>
    <w:tmpl w:val="A47E07B8"/>
    <w:lvl w:ilvl="0" w:tplc="AD1206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C486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66BD0">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4C97C">
      <w:start w:val="1"/>
      <w:numFmt w:val="decimal"/>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0F66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8177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8444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0B00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411D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3CC0901"/>
    <w:multiLevelType w:val="hybridMultilevel"/>
    <w:tmpl w:val="C256F874"/>
    <w:lvl w:ilvl="0" w:tplc="E7564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DC0E34"/>
    <w:multiLevelType w:val="hybridMultilevel"/>
    <w:tmpl w:val="3CCA7B62"/>
    <w:lvl w:ilvl="0" w:tplc="BC4C4A3A">
      <w:start w:val="1"/>
      <w:numFmt w:val="upp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7E36056"/>
    <w:multiLevelType w:val="hybridMultilevel"/>
    <w:tmpl w:val="88A25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360F1"/>
    <w:multiLevelType w:val="hybridMultilevel"/>
    <w:tmpl w:val="C1825336"/>
    <w:lvl w:ilvl="0" w:tplc="2A4283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0159E">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A21E0">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8106E">
      <w:start w:val="1"/>
      <w:numFmt w:val="decimal"/>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C42A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796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E2B2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2862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AFF5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AA7137A"/>
    <w:multiLevelType w:val="multilevel"/>
    <w:tmpl w:val="A50E9A58"/>
    <w:lvl w:ilvl="0">
      <w:start w:val="1"/>
      <w:numFmt w:val="decimal"/>
      <w:lvlText w:val="%1.0"/>
      <w:lvlJc w:val="left"/>
      <w:pPr>
        <w:ind w:left="198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30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180" w:hanging="1800"/>
      </w:pPr>
      <w:rPr>
        <w:rFonts w:hint="default"/>
      </w:rPr>
    </w:lvl>
  </w:abstractNum>
  <w:abstractNum w:abstractNumId="37" w15:restartNumberingAfterBreak="0">
    <w:nsid w:val="5DCE68FD"/>
    <w:multiLevelType w:val="hybridMultilevel"/>
    <w:tmpl w:val="2E6E9B26"/>
    <w:lvl w:ilvl="0" w:tplc="1E5402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2B6FE">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6D33A">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27C70">
      <w:start w:val="1"/>
      <w:numFmt w:val="upp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6CCC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A6BAA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A471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0DF3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6D2E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0590F93"/>
    <w:multiLevelType w:val="hybridMultilevel"/>
    <w:tmpl w:val="8F16A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96B17"/>
    <w:multiLevelType w:val="hybridMultilevel"/>
    <w:tmpl w:val="1C228B40"/>
    <w:lvl w:ilvl="0" w:tplc="AF443B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24616A"/>
    <w:multiLevelType w:val="hybridMultilevel"/>
    <w:tmpl w:val="341ECC76"/>
    <w:lvl w:ilvl="0" w:tplc="44609B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29D38A2"/>
    <w:multiLevelType w:val="hybridMultilevel"/>
    <w:tmpl w:val="7B223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67CC3"/>
    <w:multiLevelType w:val="hybridMultilevel"/>
    <w:tmpl w:val="45E4C172"/>
    <w:lvl w:ilvl="0" w:tplc="ACB2A3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A479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2CF0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050A4">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E4DE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2BA1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4563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6FA7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62924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972919"/>
    <w:multiLevelType w:val="hybridMultilevel"/>
    <w:tmpl w:val="E4401F9A"/>
    <w:lvl w:ilvl="0" w:tplc="256C0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E1758">
      <w:start w:val="1"/>
      <w:numFmt w:val="lowerLetter"/>
      <w:lvlText w:val="%2"/>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C2C7C">
      <w:start w:val="1"/>
      <w:numFmt w:val="lowerRoman"/>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EB126">
      <w:start w:val="1"/>
      <w:numFmt w:val="decimal"/>
      <w:lvlText w:val="%4"/>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65F9E">
      <w:start w:val="1"/>
      <w:numFmt w:val="lowerLetter"/>
      <w:lvlText w:val="%5"/>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69818">
      <w:start w:val="1"/>
      <w:numFmt w:val="lowerRoman"/>
      <w:lvlRestart w:val="0"/>
      <w:lvlText w:val="%6."/>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8AFB6">
      <w:start w:val="1"/>
      <w:numFmt w:val="decimal"/>
      <w:lvlText w:val="%7"/>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EC1CA">
      <w:start w:val="1"/>
      <w:numFmt w:val="lowerLetter"/>
      <w:lvlText w:val="%8"/>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02C5E">
      <w:start w:val="1"/>
      <w:numFmt w:val="lowerRoman"/>
      <w:lvlText w:val="%9"/>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40D72CF"/>
    <w:multiLevelType w:val="hybridMultilevel"/>
    <w:tmpl w:val="81CE1CC4"/>
    <w:lvl w:ilvl="0" w:tplc="D46AA4E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AC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E4D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21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2F2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47E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69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2B6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8F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6C41F1F"/>
    <w:multiLevelType w:val="hybridMultilevel"/>
    <w:tmpl w:val="38BA926A"/>
    <w:lvl w:ilvl="0" w:tplc="04090005">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49AFB3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40763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AAEAA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C6D40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AA474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D41F7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36674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A6496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CF3629"/>
    <w:multiLevelType w:val="hybridMultilevel"/>
    <w:tmpl w:val="104CB024"/>
    <w:lvl w:ilvl="0" w:tplc="FC90A28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920E8"/>
    <w:multiLevelType w:val="hybridMultilevel"/>
    <w:tmpl w:val="28EEADC8"/>
    <w:lvl w:ilvl="0" w:tplc="599E94C6">
      <w:start w:val="1"/>
      <w:numFmt w:val="upperRoman"/>
      <w:pStyle w:val="Style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714382">
    <w:abstractNumId w:val="44"/>
  </w:num>
  <w:num w:numId="2" w16cid:durableId="266933194">
    <w:abstractNumId w:val="28"/>
  </w:num>
  <w:num w:numId="3" w16cid:durableId="446852714">
    <w:abstractNumId w:val="13"/>
  </w:num>
  <w:num w:numId="4" w16cid:durableId="2005669330">
    <w:abstractNumId w:val="43"/>
  </w:num>
  <w:num w:numId="5" w16cid:durableId="611329157">
    <w:abstractNumId w:val="26"/>
  </w:num>
  <w:num w:numId="6" w16cid:durableId="712655141">
    <w:abstractNumId w:val="15"/>
  </w:num>
  <w:num w:numId="7" w16cid:durableId="373311810">
    <w:abstractNumId w:val="31"/>
  </w:num>
  <w:num w:numId="8" w16cid:durableId="177743622">
    <w:abstractNumId w:val="3"/>
  </w:num>
  <w:num w:numId="9" w16cid:durableId="1220289894">
    <w:abstractNumId w:val="35"/>
  </w:num>
  <w:num w:numId="10" w16cid:durableId="674766169">
    <w:abstractNumId w:val="16"/>
  </w:num>
  <w:num w:numId="11" w16cid:durableId="989559583">
    <w:abstractNumId w:val="37"/>
  </w:num>
  <w:num w:numId="12" w16cid:durableId="1438872125">
    <w:abstractNumId w:val="19"/>
  </w:num>
  <w:num w:numId="13" w16cid:durableId="31030993">
    <w:abstractNumId w:val="14"/>
  </w:num>
  <w:num w:numId="14" w16cid:durableId="1665814818">
    <w:abstractNumId w:val="42"/>
  </w:num>
  <w:num w:numId="15" w16cid:durableId="844125318">
    <w:abstractNumId w:val="0"/>
  </w:num>
  <w:num w:numId="16" w16cid:durableId="1566068590">
    <w:abstractNumId w:val="2"/>
  </w:num>
  <w:num w:numId="17" w16cid:durableId="1935624313">
    <w:abstractNumId w:val="24"/>
  </w:num>
  <w:num w:numId="18" w16cid:durableId="713502396">
    <w:abstractNumId w:val="17"/>
  </w:num>
  <w:num w:numId="19" w16cid:durableId="1194340783">
    <w:abstractNumId w:val="10"/>
  </w:num>
  <w:num w:numId="20" w16cid:durableId="1474177281">
    <w:abstractNumId w:val="33"/>
  </w:num>
  <w:num w:numId="21" w16cid:durableId="242225488">
    <w:abstractNumId w:val="40"/>
  </w:num>
  <w:num w:numId="22" w16cid:durableId="964430487">
    <w:abstractNumId w:val="11"/>
  </w:num>
  <w:num w:numId="23" w16cid:durableId="1550455595">
    <w:abstractNumId w:val="29"/>
  </w:num>
  <w:num w:numId="24" w16cid:durableId="89090534">
    <w:abstractNumId w:val="45"/>
  </w:num>
  <w:num w:numId="25" w16cid:durableId="1428581384">
    <w:abstractNumId w:val="5"/>
  </w:num>
  <w:num w:numId="26" w16cid:durableId="681711934">
    <w:abstractNumId w:val="7"/>
  </w:num>
  <w:num w:numId="27" w16cid:durableId="46801917">
    <w:abstractNumId w:val="47"/>
  </w:num>
  <w:num w:numId="28" w16cid:durableId="974335421">
    <w:abstractNumId w:val="22"/>
  </w:num>
  <w:num w:numId="29" w16cid:durableId="1823236195">
    <w:abstractNumId w:val="38"/>
  </w:num>
  <w:num w:numId="30" w16cid:durableId="1205752483">
    <w:abstractNumId w:val="20"/>
  </w:num>
  <w:num w:numId="31" w16cid:durableId="1772817169">
    <w:abstractNumId w:val="6"/>
  </w:num>
  <w:num w:numId="32" w16cid:durableId="1773090958">
    <w:abstractNumId w:val="46"/>
  </w:num>
  <w:num w:numId="33" w16cid:durableId="508180896">
    <w:abstractNumId w:val="41"/>
  </w:num>
  <w:num w:numId="34" w16cid:durableId="579103457">
    <w:abstractNumId w:val="34"/>
  </w:num>
  <w:num w:numId="35" w16cid:durableId="1995376361">
    <w:abstractNumId w:val="46"/>
    <w:lvlOverride w:ilvl="0">
      <w:lvl w:ilvl="0" w:tplc="FC90A282">
        <w:start w:val="7"/>
        <w:numFmt w:val="upperRoman"/>
        <w:lvlText w:val="%1."/>
        <w:lvlJc w:val="left"/>
        <w:pPr>
          <w:ind w:left="108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16cid:durableId="11420960">
    <w:abstractNumId w:val="12"/>
  </w:num>
  <w:num w:numId="37" w16cid:durableId="7027396">
    <w:abstractNumId w:val="9"/>
  </w:num>
  <w:num w:numId="38" w16cid:durableId="1211766497">
    <w:abstractNumId w:val="4"/>
  </w:num>
  <w:num w:numId="39" w16cid:durableId="1793328826">
    <w:abstractNumId w:val="30"/>
  </w:num>
  <w:num w:numId="40" w16cid:durableId="1085881395">
    <w:abstractNumId w:val="18"/>
  </w:num>
  <w:num w:numId="41" w16cid:durableId="712195253">
    <w:abstractNumId w:val="8"/>
  </w:num>
  <w:num w:numId="42" w16cid:durableId="1370642407">
    <w:abstractNumId w:val="1"/>
  </w:num>
  <w:num w:numId="43" w16cid:durableId="1846163427">
    <w:abstractNumId w:val="36"/>
  </w:num>
  <w:num w:numId="44" w16cid:durableId="554238820">
    <w:abstractNumId w:val="39"/>
  </w:num>
  <w:num w:numId="45" w16cid:durableId="1835952717">
    <w:abstractNumId w:val="21"/>
  </w:num>
  <w:num w:numId="46" w16cid:durableId="1253663128">
    <w:abstractNumId w:val="27"/>
  </w:num>
  <w:num w:numId="47" w16cid:durableId="803431281">
    <w:abstractNumId w:val="23"/>
  </w:num>
  <w:num w:numId="48" w16cid:durableId="370544456">
    <w:abstractNumId w:val="32"/>
  </w:num>
  <w:num w:numId="49" w16cid:durableId="1457214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0A"/>
    <w:rsid w:val="00007EE6"/>
    <w:rsid w:val="000210D0"/>
    <w:rsid w:val="000426AF"/>
    <w:rsid w:val="0007011E"/>
    <w:rsid w:val="00074A35"/>
    <w:rsid w:val="00082AF4"/>
    <w:rsid w:val="0009503E"/>
    <w:rsid w:val="00096527"/>
    <w:rsid w:val="000A0A3B"/>
    <w:rsid w:val="000A14EA"/>
    <w:rsid w:val="000B479C"/>
    <w:rsid w:val="000E015B"/>
    <w:rsid w:val="000E289C"/>
    <w:rsid w:val="000F3FCD"/>
    <w:rsid w:val="00100C3C"/>
    <w:rsid w:val="0011139F"/>
    <w:rsid w:val="0011641B"/>
    <w:rsid w:val="00117297"/>
    <w:rsid w:val="00121C20"/>
    <w:rsid w:val="001270B5"/>
    <w:rsid w:val="00135242"/>
    <w:rsid w:val="00145984"/>
    <w:rsid w:val="001554E2"/>
    <w:rsid w:val="00160E9E"/>
    <w:rsid w:val="00194884"/>
    <w:rsid w:val="001A6433"/>
    <w:rsid w:val="001C68ED"/>
    <w:rsid w:val="001D7265"/>
    <w:rsid w:val="001F080F"/>
    <w:rsid w:val="002034C0"/>
    <w:rsid w:val="002036F8"/>
    <w:rsid w:val="00203EE0"/>
    <w:rsid w:val="00213AB1"/>
    <w:rsid w:val="00214383"/>
    <w:rsid w:val="002346E2"/>
    <w:rsid w:val="00240E62"/>
    <w:rsid w:val="002658AC"/>
    <w:rsid w:val="00266B86"/>
    <w:rsid w:val="00280FDA"/>
    <w:rsid w:val="002A344B"/>
    <w:rsid w:val="002A54CD"/>
    <w:rsid w:val="002A7088"/>
    <w:rsid w:val="002B1DAC"/>
    <w:rsid w:val="002B6D1E"/>
    <w:rsid w:val="002D065E"/>
    <w:rsid w:val="002E3F96"/>
    <w:rsid w:val="002F30F1"/>
    <w:rsid w:val="002F76D3"/>
    <w:rsid w:val="00305358"/>
    <w:rsid w:val="003145F9"/>
    <w:rsid w:val="00362422"/>
    <w:rsid w:val="00382664"/>
    <w:rsid w:val="003C2E0A"/>
    <w:rsid w:val="003C7866"/>
    <w:rsid w:val="003D36FC"/>
    <w:rsid w:val="003E06CD"/>
    <w:rsid w:val="003E29B8"/>
    <w:rsid w:val="004139E3"/>
    <w:rsid w:val="00413DE4"/>
    <w:rsid w:val="0041550F"/>
    <w:rsid w:val="00416C6E"/>
    <w:rsid w:val="004275D1"/>
    <w:rsid w:val="0043462D"/>
    <w:rsid w:val="00441229"/>
    <w:rsid w:val="00455A68"/>
    <w:rsid w:val="00472743"/>
    <w:rsid w:val="004B2632"/>
    <w:rsid w:val="004B5248"/>
    <w:rsid w:val="004C1958"/>
    <w:rsid w:val="004D4072"/>
    <w:rsid w:val="004D41F8"/>
    <w:rsid w:val="004F1DB4"/>
    <w:rsid w:val="004F619B"/>
    <w:rsid w:val="00510452"/>
    <w:rsid w:val="00510965"/>
    <w:rsid w:val="005176ED"/>
    <w:rsid w:val="00517D46"/>
    <w:rsid w:val="0052451D"/>
    <w:rsid w:val="005265FD"/>
    <w:rsid w:val="00532647"/>
    <w:rsid w:val="00542614"/>
    <w:rsid w:val="00544F01"/>
    <w:rsid w:val="00557D6E"/>
    <w:rsid w:val="00557E39"/>
    <w:rsid w:val="00560782"/>
    <w:rsid w:val="00586284"/>
    <w:rsid w:val="005B3DA7"/>
    <w:rsid w:val="005C0F03"/>
    <w:rsid w:val="005D1993"/>
    <w:rsid w:val="005D7690"/>
    <w:rsid w:val="0060038C"/>
    <w:rsid w:val="00604A55"/>
    <w:rsid w:val="00606AB7"/>
    <w:rsid w:val="0062612F"/>
    <w:rsid w:val="00632BD0"/>
    <w:rsid w:val="0065373A"/>
    <w:rsid w:val="00654E4C"/>
    <w:rsid w:val="0065618D"/>
    <w:rsid w:val="0065746E"/>
    <w:rsid w:val="0069110D"/>
    <w:rsid w:val="00693EDB"/>
    <w:rsid w:val="006A7056"/>
    <w:rsid w:val="006B0A1C"/>
    <w:rsid w:val="006B7FB3"/>
    <w:rsid w:val="006C200A"/>
    <w:rsid w:val="006E01DE"/>
    <w:rsid w:val="006E12A2"/>
    <w:rsid w:val="006F046B"/>
    <w:rsid w:val="006F478C"/>
    <w:rsid w:val="006F6350"/>
    <w:rsid w:val="006F6A30"/>
    <w:rsid w:val="00702CE3"/>
    <w:rsid w:val="0070451C"/>
    <w:rsid w:val="00713E63"/>
    <w:rsid w:val="00724A1A"/>
    <w:rsid w:val="00735C1B"/>
    <w:rsid w:val="00736A47"/>
    <w:rsid w:val="007708D1"/>
    <w:rsid w:val="00771287"/>
    <w:rsid w:val="00771784"/>
    <w:rsid w:val="007933A4"/>
    <w:rsid w:val="007C318B"/>
    <w:rsid w:val="007D09BD"/>
    <w:rsid w:val="007D4F57"/>
    <w:rsid w:val="007E10A2"/>
    <w:rsid w:val="007F090C"/>
    <w:rsid w:val="007F6E74"/>
    <w:rsid w:val="0080012D"/>
    <w:rsid w:val="0080353E"/>
    <w:rsid w:val="00807314"/>
    <w:rsid w:val="00843E8D"/>
    <w:rsid w:val="00850497"/>
    <w:rsid w:val="008519FB"/>
    <w:rsid w:val="0085522D"/>
    <w:rsid w:val="00861F2A"/>
    <w:rsid w:val="00894A75"/>
    <w:rsid w:val="00896543"/>
    <w:rsid w:val="00896AF2"/>
    <w:rsid w:val="008A5569"/>
    <w:rsid w:val="008A61A6"/>
    <w:rsid w:val="008B04D8"/>
    <w:rsid w:val="008C5B4E"/>
    <w:rsid w:val="008D0873"/>
    <w:rsid w:val="008D6CDC"/>
    <w:rsid w:val="008E1AA0"/>
    <w:rsid w:val="008E5A95"/>
    <w:rsid w:val="00900908"/>
    <w:rsid w:val="00907A03"/>
    <w:rsid w:val="00914DDE"/>
    <w:rsid w:val="00925BEE"/>
    <w:rsid w:val="009626AC"/>
    <w:rsid w:val="00971538"/>
    <w:rsid w:val="0098300F"/>
    <w:rsid w:val="009922A9"/>
    <w:rsid w:val="009A228F"/>
    <w:rsid w:val="009A240E"/>
    <w:rsid w:val="009A6CA1"/>
    <w:rsid w:val="009C0189"/>
    <w:rsid w:val="009C6D34"/>
    <w:rsid w:val="009D291C"/>
    <w:rsid w:val="009D367B"/>
    <w:rsid w:val="009D577E"/>
    <w:rsid w:val="009D5DD9"/>
    <w:rsid w:val="009F56A6"/>
    <w:rsid w:val="00A041C7"/>
    <w:rsid w:val="00A049E2"/>
    <w:rsid w:val="00A13AC4"/>
    <w:rsid w:val="00A22C63"/>
    <w:rsid w:val="00A272E0"/>
    <w:rsid w:val="00A65E39"/>
    <w:rsid w:val="00A76544"/>
    <w:rsid w:val="00A946FF"/>
    <w:rsid w:val="00AB0478"/>
    <w:rsid w:val="00AC4FB5"/>
    <w:rsid w:val="00AC72E2"/>
    <w:rsid w:val="00AE1E51"/>
    <w:rsid w:val="00AF57FB"/>
    <w:rsid w:val="00B10AC7"/>
    <w:rsid w:val="00B2181D"/>
    <w:rsid w:val="00B21AE0"/>
    <w:rsid w:val="00B24780"/>
    <w:rsid w:val="00B3004C"/>
    <w:rsid w:val="00B3111F"/>
    <w:rsid w:val="00B43474"/>
    <w:rsid w:val="00B56D38"/>
    <w:rsid w:val="00B57CE1"/>
    <w:rsid w:val="00B71476"/>
    <w:rsid w:val="00B77488"/>
    <w:rsid w:val="00B82E02"/>
    <w:rsid w:val="00B858C3"/>
    <w:rsid w:val="00B90E3D"/>
    <w:rsid w:val="00B94830"/>
    <w:rsid w:val="00B96501"/>
    <w:rsid w:val="00BA7AC2"/>
    <w:rsid w:val="00BB16B2"/>
    <w:rsid w:val="00BD37BD"/>
    <w:rsid w:val="00BE7ECB"/>
    <w:rsid w:val="00BF5B6B"/>
    <w:rsid w:val="00C00E43"/>
    <w:rsid w:val="00C100F2"/>
    <w:rsid w:val="00C1102B"/>
    <w:rsid w:val="00C1497F"/>
    <w:rsid w:val="00C209C3"/>
    <w:rsid w:val="00C211E7"/>
    <w:rsid w:val="00C35F11"/>
    <w:rsid w:val="00C476ED"/>
    <w:rsid w:val="00C61FF6"/>
    <w:rsid w:val="00C62CE7"/>
    <w:rsid w:val="00C700FC"/>
    <w:rsid w:val="00C7421D"/>
    <w:rsid w:val="00C84E27"/>
    <w:rsid w:val="00CA1556"/>
    <w:rsid w:val="00CC0A49"/>
    <w:rsid w:val="00CC40C1"/>
    <w:rsid w:val="00CD0EFA"/>
    <w:rsid w:val="00CD41B0"/>
    <w:rsid w:val="00CE67F4"/>
    <w:rsid w:val="00CF30B4"/>
    <w:rsid w:val="00D037C1"/>
    <w:rsid w:val="00D0553E"/>
    <w:rsid w:val="00D059CE"/>
    <w:rsid w:val="00D06B1A"/>
    <w:rsid w:val="00D14AED"/>
    <w:rsid w:val="00D26302"/>
    <w:rsid w:val="00D317E1"/>
    <w:rsid w:val="00D3306E"/>
    <w:rsid w:val="00D34B57"/>
    <w:rsid w:val="00D52AE5"/>
    <w:rsid w:val="00D62637"/>
    <w:rsid w:val="00D90111"/>
    <w:rsid w:val="00D9074D"/>
    <w:rsid w:val="00D952A9"/>
    <w:rsid w:val="00DC07E7"/>
    <w:rsid w:val="00DC68F2"/>
    <w:rsid w:val="00DD2BAB"/>
    <w:rsid w:val="00DF520F"/>
    <w:rsid w:val="00E010D3"/>
    <w:rsid w:val="00E02AFA"/>
    <w:rsid w:val="00E03BB1"/>
    <w:rsid w:val="00E22737"/>
    <w:rsid w:val="00E42A43"/>
    <w:rsid w:val="00E44918"/>
    <w:rsid w:val="00E44F09"/>
    <w:rsid w:val="00E512C8"/>
    <w:rsid w:val="00E54FC9"/>
    <w:rsid w:val="00E62D16"/>
    <w:rsid w:val="00E904FA"/>
    <w:rsid w:val="00EA51DF"/>
    <w:rsid w:val="00EC3C71"/>
    <w:rsid w:val="00EE54EC"/>
    <w:rsid w:val="00EE5CB5"/>
    <w:rsid w:val="00F04189"/>
    <w:rsid w:val="00F10E51"/>
    <w:rsid w:val="00F211E9"/>
    <w:rsid w:val="00F22BE0"/>
    <w:rsid w:val="00F35D82"/>
    <w:rsid w:val="00F45B52"/>
    <w:rsid w:val="00F45C24"/>
    <w:rsid w:val="00F7516E"/>
    <w:rsid w:val="00F859E1"/>
    <w:rsid w:val="00F947BB"/>
    <w:rsid w:val="00FA1CB2"/>
    <w:rsid w:val="00FB32B6"/>
    <w:rsid w:val="00FC73CA"/>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A2883"/>
  <w15:docId w15:val="{45436BF4-B129-4A1F-972E-994E755C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6" w:line="249" w:lineRule="auto"/>
      <w:ind w:left="10" w:right="8"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CF30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30B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4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62D16"/>
    <w:pPr>
      <w:spacing w:after="0" w:line="240" w:lineRule="auto"/>
      <w:ind w:left="10" w:right="4" w:hanging="10"/>
      <w:jc w:val="both"/>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524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51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24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1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1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46"/>
    <w:rPr>
      <w:rFonts w:ascii="Segoe UI" w:eastAsia="Times New Roman" w:hAnsi="Segoe UI" w:cs="Segoe UI"/>
      <w:color w:val="000000"/>
      <w:sz w:val="18"/>
      <w:szCs w:val="18"/>
    </w:rPr>
  </w:style>
  <w:style w:type="paragraph" w:styleId="ListParagraph">
    <w:name w:val="List Paragraph"/>
    <w:basedOn w:val="Normal"/>
    <w:uiPriority w:val="34"/>
    <w:qFormat/>
    <w:rsid w:val="00082AF4"/>
    <w:pPr>
      <w:ind w:left="720"/>
      <w:contextualSpacing/>
    </w:pPr>
  </w:style>
  <w:style w:type="table" w:styleId="TableGrid0">
    <w:name w:val="Table Grid"/>
    <w:basedOn w:val="TableNormal"/>
    <w:uiPriority w:val="39"/>
    <w:rsid w:val="0041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2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BE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22BE0"/>
    <w:rPr>
      <w:vertAlign w:val="superscript"/>
    </w:rPr>
  </w:style>
  <w:style w:type="paragraph" w:styleId="TOCHeading">
    <w:name w:val="TOC Heading"/>
    <w:basedOn w:val="Heading1"/>
    <w:next w:val="Normal"/>
    <w:uiPriority w:val="39"/>
    <w:unhideWhenUsed/>
    <w:qFormat/>
    <w:rsid w:val="00455A68"/>
    <w:pPr>
      <w:spacing w:before="240" w:after="0" w:line="259" w:lineRule="auto"/>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55A68"/>
    <w:pPr>
      <w:spacing w:after="100"/>
      <w:ind w:left="0"/>
    </w:pPr>
  </w:style>
  <w:style w:type="character" w:styleId="Hyperlink">
    <w:name w:val="Hyperlink"/>
    <w:basedOn w:val="DefaultParagraphFont"/>
    <w:uiPriority w:val="99"/>
    <w:unhideWhenUsed/>
    <w:rsid w:val="00455A68"/>
    <w:rPr>
      <w:color w:val="0563C1" w:themeColor="hyperlink"/>
      <w:u w:val="single"/>
    </w:rPr>
  </w:style>
  <w:style w:type="paragraph" w:styleId="TOC2">
    <w:name w:val="toc 2"/>
    <w:basedOn w:val="Normal"/>
    <w:next w:val="Normal"/>
    <w:autoRedefine/>
    <w:uiPriority w:val="39"/>
    <w:unhideWhenUsed/>
    <w:rsid w:val="00194884"/>
    <w:pPr>
      <w:spacing w:after="100" w:line="259" w:lineRule="auto"/>
      <w:ind w:left="216" w:right="0" w:firstLine="0"/>
      <w:jc w:val="left"/>
    </w:pPr>
    <w:rPr>
      <w:rFonts w:asciiTheme="minorHAnsi" w:eastAsiaTheme="minorEastAsia" w:hAnsiTheme="minorHAnsi"/>
      <w:color w:val="auto"/>
      <w:sz w:val="22"/>
    </w:rPr>
  </w:style>
  <w:style w:type="paragraph" w:styleId="TOC3">
    <w:name w:val="toc 3"/>
    <w:basedOn w:val="Normal"/>
    <w:next w:val="Normal"/>
    <w:autoRedefine/>
    <w:uiPriority w:val="39"/>
    <w:unhideWhenUsed/>
    <w:rsid w:val="00455A68"/>
    <w:pPr>
      <w:spacing w:after="100" w:line="259" w:lineRule="auto"/>
      <w:ind w:left="440" w:right="0" w:firstLine="0"/>
      <w:jc w:val="left"/>
    </w:pPr>
    <w:rPr>
      <w:rFonts w:asciiTheme="minorHAnsi" w:eastAsiaTheme="minorEastAsia" w:hAnsiTheme="minorHAnsi"/>
      <w:color w:val="auto"/>
      <w:sz w:val="22"/>
    </w:rPr>
  </w:style>
  <w:style w:type="paragraph" w:styleId="Title">
    <w:name w:val="Title"/>
    <w:basedOn w:val="Normal"/>
    <w:next w:val="Normal"/>
    <w:link w:val="TitleChar"/>
    <w:uiPriority w:val="10"/>
    <w:qFormat/>
    <w:rsid w:val="00194884"/>
    <w:pPr>
      <w:spacing w:after="0" w:line="216" w:lineRule="auto"/>
      <w:ind w:left="0" w:right="0" w:firstLine="0"/>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9488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94884"/>
    <w:pPr>
      <w:numPr>
        <w:ilvl w:val="1"/>
      </w:numPr>
      <w:spacing w:after="160" w:line="259" w:lineRule="auto"/>
      <w:ind w:left="10" w:right="0" w:hanging="10"/>
      <w:jc w:val="left"/>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94884"/>
    <w:rPr>
      <w:rFonts w:cs="Times New Roman"/>
      <w:color w:val="5A5A5A" w:themeColor="text1" w:themeTint="A5"/>
      <w:spacing w:val="15"/>
    </w:rPr>
  </w:style>
  <w:style w:type="character" w:styleId="IntenseReference">
    <w:name w:val="Intense Reference"/>
    <w:basedOn w:val="DefaultParagraphFont"/>
    <w:uiPriority w:val="32"/>
    <w:qFormat/>
    <w:rsid w:val="00FB32B6"/>
    <w:rPr>
      <w:b/>
      <w:bCs/>
      <w:smallCaps/>
      <w:color w:val="4472C4" w:themeColor="accent1"/>
      <w:spacing w:val="5"/>
    </w:rPr>
  </w:style>
  <w:style w:type="paragraph" w:customStyle="1" w:styleId="Style1">
    <w:name w:val="Style1"/>
    <w:basedOn w:val="Heading1"/>
    <w:next w:val="BodyText"/>
    <w:link w:val="Style1Char"/>
    <w:qFormat/>
    <w:rsid w:val="00FB32B6"/>
    <w:rPr>
      <w:sz w:val="52"/>
      <w:szCs w:val="52"/>
    </w:rPr>
  </w:style>
  <w:style w:type="paragraph" w:customStyle="1" w:styleId="Style2">
    <w:name w:val="Style2"/>
    <w:basedOn w:val="Heading1"/>
    <w:link w:val="Style2Char"/>
    <w:qFormat/>
    <w:rsid w:val="00CF30B4"/>
    <w:pPr>
      <w:numPr>
        <w:numId w:val="27"/>
      </w:numPr>
      <w:spacing w:after="0" w:line="240" w:lineRule="auto"/>
      <w:ind w:left="0" w:right="0" w:firstLine="0"/>
      <w:jc w:val="left"/>
    </w:pPr>
  </w:style>
  <w:style w:type="paragraph" w:styleId="BodyText">
    <w:name w:val="Body Text"/>
    <w:basedOn w:val="Normal"/>
    <w:link w:val="BodyTextChar"/>
    <w:uiPriority w:val="99"/>
    <w:semiHidden/>
    <w:unhideWhenUsed/>
    <w:rsid w:val="00FB32B6"/>
  </w:style>
  <w:style w:type="character" w:customStyle="1" w:styleId="BodyTextChar">
    <w:name w:val="Body Text Char"/>
    <w:basedOn w:val="DefaultParagraphFont"/>
    <w:link w:val="BodyText"/>
    <w:uiPriority w:val="99"/>
    <w:semiHidden/>
    <w:rsid w:val="00FB32B6"/>
    <w:rPr>
      <w:rFonts w:ascii="Times New Roman" w:eastAsia="Times New Roman" w:hAnsi="Times New Roman" w:cs="Times New Roman"/>
      <w:color w:val="000000"/>
      <w:sz w:val="24"/>
    </w:rPr>
  </w:style>
  <w:style w:type="character" w:customStyle="1" w:styleId="Style1Char">
    <w:name w:val="Style1 Char"/>
    <w:basedOn w:val="Heading1Char"/>
    <w:link w:val="Style1"/>
    <w:rsid w:val="00FB32B6"/>
    <w:rPr>
      <w:rFonts w:ascii="Times New Roman" w:eastAsia="Times New Roman" w:hAnsi="Times New Roman" w:cs="Times New Roman"/>
      <w:b/>
      <w:color w:val="000000"/>
      <w:sz w:val="52"/>
      <w:szCs w:val="52"/>
    </w:rPr>
  </w:style>
  <w:style w:type="character" w:customStyle="1" w:styleId="Heading2Char">
    <w:name w:val="Heading 2 Char"/>
    <w:basedOn w:val="DefaultParagraphFont"/>
    <w:link w:val="Heading2"/>
    <w:uiPriority w:val="9"/>
    <w:semiHidden/>
    <w:rsid w:val="00CF30B4"/>
    <w:rPr>
      <w:rFonts w:asciiTheme="majorHAnsi" w:eastAsiaTheme="majorEastAsia" w:hAnsiTheme="majorHAnsi" w:cstheme="majorBidi"/>
      <w:color w:val="2F5496" w:themeColor="accent1" w:themeShade="BF"/>
      <w:sz w:val="26"/>
      <w:szCs w:val="26"/>
    </w:rPr>
  </w:style>
  <w:style w:type="character" w:customStyle="1" w:styleId="Style2Char">
    <w:name w:val="Style2 Char"/>
    <w:basedOn w:val="Heading1Char"/>
    <w:link w:val="Style2"/>
    <w:rsid w:val="00CF30B4"/>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semiHidden/>
    <w:rsid w:val="00CF30B4"/>
    <w:rPr>
      <w:rFonts w:asciiTheme="majorHAnsi" w:eastAsiaTheme="majorEastAsia" w:hAnsiTheme="majorHAnsi" w:cstheme="majorBidi"/>
      <w:color w:val="1F3763" w:themeColor="accent1" w:themeShade="7F"/>
      <w:sz w:val="24"/>
      <w:szCs w:val="24"/>
    </w:rPr>
  </w:style>
  <w:style w:type="paragraph" w:styleId="TableofFigures">
    <w:name w:val="table of figures"/>
    <w:basedOn w:val="Normal"/>
    <w:next w:val="Normal"/>
    <w:uiPriority w:val="99"/>
    <w:semiHidden/>
    <w:unhideWhenUsed/>
    <w:rsid w:val="00CF30B4"/>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Rules&amp; Regulations are designed to govern the supplying and distribution of water service in a uniform manner for the benefit of the Waterworks District No. 3, the customers and its members.  They are subject to change from time to time, however, all changes that affect the District’s ability to service its customers must be approved by the USDA/RUS, Rural Development District Office, and/or any other regulatory agency having jurisdiction over public water systems.  These Rules, Regulations, and Guidelines will be applicable until such time as the Waterworks District No. 3 is no longer indebted to the United States of America, or until such time as the Waterworks District No. 3 has completely retired all loans by or insured by the United States of America and longer until the Board of Directors decides to terminate these Rules, Regulations, and Guidelines.  If any portion of these Rules, Regulationsand Guidelines shall be declared invalid by a competent authority, such voidance shall not affect the validity of the remaining portions.  The current rate schedule shall take precedence over discrepancies with these Rules, Regulations, and Guidelines and the current rate as adopted by the Board of Directors.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33581-DFDC-41E5-BCEF-BF811B99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Rules, Regulations and Guidelines of Service</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Regulations and Guidelines of Service</dc:title>
  <dc:subject>Waterworks District No. 3                    St. Landry Parish, Luisiana</dc:subject>
  <dc:creator>Crystal</dc:creator>
  <cp:keywords/>
  <dc:description/>
  <cp:lastModifiedBy>Ricky Broussard</cp:lastModifiedBy>
  <cp:revision>2</cp:revision>
  <cp:lastPrinted>2022-06-07T19:04:00Z</cp:lastPrinted>
  <dcterms:created xsi:type="dcterms:W3CDTF">2023-12-11T10:12:00Z</dcterms:created>
  <dcterms:modified xsi:type="dcterms:W3CDTF">2023-12-11T10:12:00Z</dcterms:modified>
</cp:coreProperties>
</file>