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28159D" w:rsidTr="0028159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390"/>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libri" w:eastAsia="Calibri" w:hAnsi="Calibri"/>
                      <w:b/>
                      <w:color w:val="000000"/>
                      <w:sz w:val="32"/>
                    </w:rPr>
                    <w:t>ST LANDRY WWD 3 PORT BARRE AREA B</w:t>
                  </w:r>
                </w:p>
              </w:tc>
            </w:tr>
          </w:tbl>
          <w:p w:rsidR="00D1090C" w:rsidRDefault="00D1090C">
            <w:pPr>
              <w:spacing w:after="0" w:line="240" w:lineRule="auto"/>
            </w:pPr>
          </w:p>
        </w:tc>
      </w:tr>
      <w:tr w:rsidR="00D1090C">
        <w:trPr>
          <w:trHeight w:val="58"/>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8157" w:type="dxa"/>
          </w:tcPr>
          <w:p w:rsidR="00D1090C" w:rsidRDefault="00D1090C">
            <w:pPr>
              <w:pStyle w:val="EmptyCellLayoutStyle"/>
              <w:spacing w:after="0" w:line="240" w:lineRule="auto"/>
            </w:pPr>
          </w:p>
        </w:tc>
        <w:tc>
          <w:tcPr>
            <w:tcW w:w="102"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r w:rsidR="0028159D" w:rsidTr="0028159D">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D1090C">
              <w:trPr>
                <w:trHeight w:val="372"/>
              </w:trPr>
              <w:tc>
                <w:tcPr>
                  <w:tcW w:w="9346"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libri" w:eastAsia="Calibri" w:hAnsi="Calibri"/>
                      <w:b/>
                      <w:color w:val="000000"/>
                      <w:sz w:val="32"/>
                    </w:rPr>
                    <w:t xml:space="preserve">Public Water Supply ID: LA1097035   </w:t>
                  </w:r>
                </w:p>
              </w:tc>
            </w:tr>
          </w:tbl>
          <w:p w:rsidR="00D1090C" w:rsidRDefault="00D1090C">
            <w:pPr>
              <w:spacing w:after="0" w:line="240" w:lineRule="auto"/>
            </w:pPr>
          </w:p>
        </w:tc>
        <w:tc>
          <w:tcPr>
            <w:tcW w:w="13" w:type="dxa"/>
          </w:tcPr>
          <w:p w:rsidR="00D1090C" w:rsidRDefault="00D1090C">
            <w:pPr>
              <w:pStyle w:val="EmptyCellLayoutStyle"/>
              <w:spacing w:after="0" w:line="240" w:lineRule="auto"/>
            </w:pPr>
          </w:p>
        </w:tc>
      </w:tr>
      <w:tr w:rsidR="00D1090C">
        <w:trPr>
          <w:trHeight w:val="13"/>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8157" w:type="dxa"/>
          </w:tcPr>
          <w:p w:rsidR="00D1090C" w:rsidRDefault="00D1090C">
            <w:pPr>
              <w:pStyle w:val="EmptyCellLayoutStyle"/>
              <w:spacing w:after="0" w:line="240" w:lineRule="auto"/>
            </w:pPr>
          </w:p>
        </w:tc>
        <w:tc>
          <w:tcPr>
            <w:tcW w:w="102"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r w:rsidR="0028159D" w:rsidTr="0028159D">
        <w:trPr>
          <w:trHeight w:val="438"/>
        </w:trPr>
        <w:tc>
          <w:tcPr>
            <w:tcW w:w="13" w:type="dxa"/>
          </w:tcPr>
          <w:p w:rsidR="00D1090C" w:rsidRDefault="00D1090C">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D1090C">
              <w:trPr>
                <w:trHeight w:val="372"/>
              </w:trPr>
              <w:tc>
                <w:tcPr>
                  <w:tcW w:w="9333"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mbria" w:eastAsia="Cambria" w:hAnsi="Cambria"/>
                      <w:color w:val="000000"/>
                      <w:sz w:val="32"/>
                    </w:rPr>
                    <w:t>Consumer Confidence Report</w:t>
                  </w:r>
                </w:p>
              </w:tc>
            </w:tr>
          </w:tbl>
          <w:p w:rsidR="00D1090C" w:rsidRDefault="00D1090C">
            <w:pPr>
              <w:spacing w:after="0" w:line="240" w:lineRule="auto"/>
            </w:pPr>
          </w:p>
        </w:tc>
        <w:tc>
          <w:tcPr>
            <w:tcW w:w="13" w:type="dxa"/>
          </w:tcPr>
          <w:p w:rsidR="00D1090C" w:rsidRDefault="00D1090C">
            <w:pPr>
              <w:pStyle w:val="EmptyCellLayoutStyle"/>
              <w:spacing w:after="0" w:line="240" w:lineRule="auto"/>
            </w:pPr>
          </w:p>
        </w:tc>
      </w:tr>
      <w:tr w:rsidR="0028159D" w:rsidTr="0028159D">
        <w:trPr>
          <w:trHeight w:val="11"/>
        </w:trPr>
        <w:tc>
          <w:tcPr>
            <w:tcW w:w="13" w:type="dxa"/>
          </w:tcPr>
          <w:p w:rsidR="00D1090C" w:rsidRDefault="00D1090C">
            <w:pPr>
              <w:pStyle w:val="EmptyCellLayoutStyle"/>
              <w:spacing w:after="0" w:line="240" w:lineRule="auto"/>
            </w:pPr>
          </w:p>
        </w:tc>
        <w:tc>
          <w:tcPr>
            <w:tcW w:w="16" w:type="dxa"/>
            <w:gridSpan w:val="5"/>
            <w:vMerge/>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r w:rsidR="00D1090C">
        <w:trPr>
          <w:trHeight w:val="79"/>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tcPr>
          <w:p w:rsidR="00D1090C" w:rsidRDefault="00D1090C">
            <w:pPr>
              <w:pStyle w:val="EmptyCellLayoutStyle"/>
              <w:spacing w:after="0" w:line="240" w:lineRule="auto"/>
            </w:pPr>
          </w:p>
        </w:tc>
        <w:tc>
          <w:tcPr>
            <w:tcW w:w="6" w:type="dxa"/>
            <w:tcBorders>
              <w:left w:val="single" w:sz="23" w:space="0" w:color="808080"/>
            </w:tcBorders>
          </w:tcPr>
          <w:p w:rsidR="00D1090C" w:rsidRDefault="00D1090C">
            <w:pPr>
              <w:pStyle w:val="EmptyCellLayoutStyle"/>
              <w:spacing w:after="0" w:line="240" w:lineRule="auto"/>
            </w:pPr>
          </w:p>
        </w:tc>
        <w:tc>
          <w:tcPr>
            <w:tcW w:w="8157" w:type="dxa"/>
          </w:tcPr>
          <w:p w:rsidR="00D1090C" w:rsidRDefault="00D1090C">
            <w:pPr>
              <w:pStyle w:val="EmptyCellLayoutStyle"/>
              <w:spacing w:after="0" w:line="240" w:lineRule="auto"/>
            </w:pPr>
          </w:p>
        </w:tc>
        <w:tc>
          <w:tcPr>
            <w:tcW w:w="102"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r w:rsidR="0028159D" w:rsidTr="0028159D">
        <w:trPr>
          <w:trHeight w:val="2304"/>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tcPr>
          <w:p w:rsidR="00D1090C" w:rsidRDefault="00D1090C">
            <w:pPr>
              <w:pStyle w:val="EmptyCellLayoutStyle"/>
              <w:spacing w:after="0" w:line="240" w:lineRule="auto"/>
            </w:pPr>
          </w:p>
        </w:tc>
        <w:tc>
          <w:tcPr>
            <w:tcW w:w="6" w:type="dxa"/>
            <w:tcBorders>
              <w:left w:val="single" w:sz="23" w:space="0" w:color="808080"/>
            </w:tcBorders>
          </w:tcPr>
          <w:p w:rsidR="00D1090C" w:rsidRDefault="00D1090C">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D1090C">
              <w:trPr>
                <w:trHeight w:val="2226"/>
              </w:trPr>
              <w:tc>
                <w:tcPr>
                  <w:tcW w:w="8260" w:type="dxa"/>
                  <w:tcBorders>
                    <w:top w:val="nil"/>
                    <w:left w:val="nil"/>
                    <w:bottom w:val="nil"/>
                    <w:right w:val="nil"/>
                  </w:tcBorders>
                  <w:tcMar>
                    <w:top w:w="39" w:type="dxa"/>
                    <w:left w:w="39" w:type="dxa"/>
                    <w:bottom w:w="39" w:type="dxa"/>
                    <w:right w:w="39" w:type="dxa"/>
                  </w:tcMar>
                </w:tcPr>
                <w:p w:rsidR="00D1090C" w:rsidRDefault="00D1090C">
                  <w:pPr>
                    <w:spacing w:after="0" w:line="240" w:lineRule="auto"/>
                    <w:jc w:val="center"/>
                  </w:pPr>
                </w:p>
                <w:p w:rsidR="00D1090C" w:rsidRDefault="0028159D">
                  <w:pPr>
                    <w:spacing w:after="0" w:line="240" w:lineRule="auto"/>
                  </w:pPr>
                  <w:r>
                    <w:rPr>
                      <w:rFonts w:ascii="Calibri" w:eastAsia="Calibri" w:hAnsi="Calibri"/>
                      <w:color w:val="000000"/>
                      <w:sz w:val="144"/>
                    </w:rPr>
                    <w:t>2025 CCR</w:t>
                  </w:r>
                </w:p>
              </w:tc>
            </w:tr>
          </w:tbl>
          <w:p w:rsidR="00D1090C" w:rsidRDefault="00D1090C">
            <w:pPr>
              <w:spacing w:after="0" w:line="240" w:lineRule="auto"/>
            </w:pPr>
          </w:p>
        </w:tc>
        <w:tc>
          <w:tcPr>
            <w:tcW w:w="13" w:type="dxa"/>
          </w:tcPr>
          <w:p w:rsidR="00D1090C" w:rsidRDefault="00D1090C">
            <w:pPr>
              <w:pStyle w:val="EmptyCellLayoutStyle"/>
              <w:spacing w:after="0" w:line="240" w:lineRule="auto"/>
            </w:pPr>
          </w:p>
        </w:tc>
      </w:tr>
      <w:tr w:rsidR="0028159D" w:rsidTr="0028159D">
        <w:trPr>
          <w:trHeight w:val="94"/>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D1090C">
              <w:trPr>
                <w:trHeight w:val="1792"/>
              </w:trPr>
              <w:tc>
                <w:tcPr>
                  <w:tcW w:w="9214" w:type="dxa"/>
                  <w:tcBorders>
                    <w:top w:val="nil"/>
                    <w:left w:val="nil"/>
                    <w:bottom w:val="nil"/>
                    <w:right w:val="nil"/>
                  </w:tcBorders>
                  <w:tcMar>
                    <w:top w:w="39" w:type="dxa"/>
                    <w:left w:w="39" w:type="dxa"/>
                    <w:bottom w:w="39" w:type="dxa"/>
                    <w:right w:w="39" w:type="dxa"/>
                  </w:tcMar>
                </w:tcPr>
                <w:p w:rsidR="00D1090C" w:rsidRDefault="00D1090C">
                  <w:pPr>
                    <w:spacing w:after="0" w:line="240" w:lineRule="auto"/>
                  </w:pPr>
                </w:p>
                <w:p w:rsidR="00D1090C" w:rsidRDefault="0028159D">
                  <w:pPr>
                    <w:spacing w:after="0" w:line="240" w:lineRule="auto"/>
                  </w:pPr>
                  <w:r>
                    <w:rPr>
                      <w:rFonts w:ascii="Calibri" w:eastAsia="Calibri" w:hAnsi="Calibri"/>
                      <w:b/>
                      <w:color w:val="000000"/>
                      <w:sz w:val="28"/>
                    </w:rPr>
                    <w:t>Additional Information and Electronic Copies can be found at www.ldh.la.gov/ccr</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What you need to do:</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D1090C" w:rsidRDefault="00D1090C">
                  <w:pPr>
                    <w:spacing w:after="0" w:line="240" w:lineRule="auto"/>
                  </w:pPr>
                </w:p>
                <w:p w:rsidR="00D1090C" w:rsidRDefault="0028159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D1090C" w:rsidRDefault="0028159D">
                  <w:pPr>
                    <w:spacing w:after="0" w:line="240" w:lineRule="auto"/>
                  </w:pPr>
                  <w:r>
                    <w:rPr>
                      <w:rFonts w:ascii="Calibri" w:eastAsia="Calibri" w:hAnsi="Calibri"/>
                      <w:color w:val="000000"/>
                      <w:sz w:val="22"/>
                    </w:rPr>
                    <w:t> </w:t>
                  </w:r>
                </w:p>
                <w:p w:rsidR="00D1090C" w:rsidRDefault="0028159D">
                  <w:pPr>
                    <w:spacing w:after="0" w:line="240" w:lineRule="auto"/>
                  </w:pPr>
                  <w:r>
                    <w:rPr>
                      <w:rFonts w:ascii="Calibri" w:eastAsia="Calibri" w:hAnsi="Calibri"/>
                      <w:color w:val="000000"/>
                      <w:sz w:val="22"/>
                    </w:rPr>
                    <w:t xml:space="preserve">                Our water system grade is </w:t>
                  </w:r>
                  <w:proofErr w:type="gramStart"/>
                  <w:r>
                    <w:rPr>
                      <w:rFonts w:ascii="Calibri" w:eastAsia="Calibri" w:hAnsi="Calibri"/>
                      <w:color w:val="000000"/>
                      <w:sz w:val="22"/>
                    </w:rPr>
                    <w:t>a</w:t>
                  </w:r>
                  <w:proofErr w:type="gramEnd"/>
                  <w:r>
                    <w:rPr>
                      <w:rFonts w:ascii="Calibri" w:eastAsia="Calibri" w:hAnsi="Calibri"/>
                      <w:color w:val="000000"/>
                      <w:sz w:val="22"/>
                    </w:rPr>
                    <w:t xml:space="preserve"> “</w:t>
                  </w:r>
                  <w:r w:rsidRPr="0028159D">
                    <w:rPr>
                      <w:rFonts w:ascii="Calibri" w:eastAsia="Calibri" w:hAnsi="Calibri"/>
                      <w:b/>
                      <w:color w:val="000000"/>
                      <w:sz w:val="22"/>
                    </w:rPr>
                    <w:t>A</w:t>
                  </w:r>
                  <w:r>
                    <w:rPr>
                      <w:rFonts w:ascii="Calibri" w:eastAsia="Calibri" w:hAnsi="Calibri"/>
                      <w:color w:val="000000"/>
                      <w:sz w:val="22"/>
                    </w:rPr>
                    <w:t>”.  Our water system report card can be found at “</w:t>
                  </w:r>
                  <w:r w:rsidRPr="0028159D">
                    <w:rPr>
                      <w:rFonts w:ascii="Calibri" w:eastAsia="Calibri" w:hAnsi="Calibri"/>
                      <w:b/>
                      <w:color w:val="5B9BD5" w:themeColor="accent1"/>
                      <w:sz w:val="22"/>
                      <w:u w:val="single"/>
                    </w:rPr>
                    <w:t>https://www.ldh.la.gov/assets/oph/Center-EH/engineering/CCR/2025/StLandry/index.htm</w:t>
                  </w:r>
                  <w:r>
                    <w:rPr>
                      <w:rFonts w:ascii="Calibri" w:eastAsia="Calibri" w:hAnsi="Calibri"/>
                      <w:b/>
                      <w:color w:val="5B9BD5" w:themeColor="accent1"/>
                      <w:sz w:val="22"/>
                      <w:u w:val="single"/>
                    </w:rPr>
                    <w:t>.</w:t>
                  </w:r>
                  <w:bookmarkStart w:id="0" w:name="_GoBack"/>
                  <w:bookmarkEnd w:id="0"/>
                </w:p>
                <w:p w:rsidR="00D1090C" w:rsidRDefault="0028159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D1090C" w:rsidRDefault="00D1090C">
                  <w:pPr>
                    <w:spacing w:after="0" w:line="240" w:lineRule="auto"/>
                  </w:pPr>
                </w:p>
                <w:p w:rsidR="00D1090C" w:rsidRDefault="0028159D">
                  <w:pPr>
                    <w:spacing w:after="0" w:line="240" w:lineRule="auto"/>
                  </w:pPr>
                  <w:r>
                    <w:rPr>
                      <w:rFonts w:ascii="Calibri" w:eastAsia="Calibri" w:hAnsi="Calibri"/>
                      <w:b/>
                      <w:color w:val="000000"/>
                      <w:sz w:val="22"/>
                    </w:rPr>
                    <w:t>Notes:</w:t>
                  </w:r>
                </w:p>
                <w:p w:rsidR="00D1090C" w:rsidRDefault="0028159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D1090C" w:rsidRDefault="00D1090C">
            <w:pPr>
              <w:spacing w:after="0" w:line="240" w:lineRule="auto"/>
            </w:pPr>
          </w:p>
        </w:tc>
        <w:tc>
          <w:tcPr>
            <w:tcW w:w="102"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r w:rsidR="0028159D" w:rsidTr="0028159D">
        <w:trPr>
          <w:trHeight w:val="13"/>
        </w:trPr>
        <w:tc>
          <w:tcPr>
            <w:tcW w:w="13" w:type="dxa"/>
            <w:tcBorders>
              <w:top w:val="single" w:sz="23" w:space="0" w:color="808080"/>
            </w:tcBorders>
          </w:tcPr>
          <w:p w:rsidR="00D1090C" w:rsidRDefault="00D1090C">
            <w:pPr>
              <w:pStyle w:val="EmptyCellLayoutStyle"/>
              <w:spacing w:after="0" w:line="240" w:lineRule="auto"/>
            </w:pPr>
          </w:p>
        </w:tc>
        <w:tc>
          <w:tcPr>
            <w:tcW w:w="16" w:type="dxa"/>
            <w:tcBorders>
              <w:top w:val="single" w:sz="23" w:space="0" w:color="808080"/>
            </w:tcBorders>
          </w:tcPr>
          <w:p w:rsidR="00D1090C" w:rsidRDefault="00D1090C">
            <w:pPr>
              <w:pStyle w:val="EmptyCellLayoutStyle"/>
              <w:spacing w:after="0" w:line="240" w:lineRule="auto"/>
            </w:pPr>
          </w:p>
        </w:tc>
        <w:tc>
          <w:tcPr>
            <w:tcW w:w="1049" w:type="dxa"/>
            <w:gridSpan w:val="3"/>
            <w:vMerge/>
            <w:tcBorders>
              <w:top w:val="single" w:sz="23" w:space="0" w:color="808080"/>
            </w:tcBorders>
          </w:tcPr>
          <w:p w:rsidR="00D1090C" w:rsidRDefault="00D1090C">
            <w:pPr>
              <w:pStyle w:val="EmptyCellLayoutStyle"/>
              <w:spacing w:after="0" w:line="240" w:lineRule="auto"/>
            </w:pPr>
          </w:p>
        </w:tc>
        <w:tc>
          <w:tcPr>
            <w:tcW w:w="102" w:type="dxa"/>
            <w:tcBorders>
              <w:top w:val="single" w:sz="23" w:space="0" w:color="808080"/>
            </w:tcBorders>
          </w:tcPr>
          <w:p w:rsidR="00D1090C" w:rsidRDefault="00D1090C">
            <w:pPr>
              <w:pStyle w:val="EmptyCellLayoutStyle"/>
              <w:spacing w:after="0" w:line="240" w:lineRule="auto"/>
            </w:pPr>
          </w:p>
        </w:tc>
        <w:tc>
          <w:tcPr>
            <w:tcW w:w="13" w:type="dxa"/>
            <w:tcBorders>
              <w:top w:val="single" w:sz="23" w:space="0" w:color="808080"/>
            </w:tcBorders>
          </w:tcPr>
          <w:p w:rsidR="00D1090C" w:rsidRDefault="00D1090C">
            <w:pPr>
              <w:pStyle w:val="EmptyCellLayoutStyle"/>
              <w:spacing w:after="0" w:line="240" w:lineRule="auto"/>
            </w:pPr>
          </w:p>
        </w:tc>
      </w:tr>
      <w:tr w:rsidR="0028159D" w:rsidTr="0028159D">
        <w:trPr>
          <w:trHeight w:val="1761"/>
        </w:trPr>
        <w:tc>
          <w:tcPr>
            <w:tcW w:w="13" w:type="dxa"/>
          </w:tcPr>
          <w:p w:rsidR="00D1090C" w:rsidRDefault="00D1090C">
            <w:pPr>
              <w:pStyle w:val="EmptyCellLayoutStyle"/>
              <w:spacing w:after="0" w:line="240" w:lineRule="auto"/>
            </w:pPr>
          </w:p>
        </w:tc>
        <w:tc>
          <w:tcPr>
            <w:tcW w:w="16" w:type="dxa"/>
          </w:tcPr>
          <w:p w:rsidR="00D1090C" w:rsidRDefault="00D1090C">
            <w:pPr>
              <w:pStyle w:val="EmptyCellLayoutStyle"/>
              <w:spacing w:after="0" w:line="240" w:lineRule="auto"/>
            </w:pPr>
          </w:p>
        </w:tc>
        <w:tc>
          <w:tcPr>
            <w:tcW w:w="1049" w:type="dxa"/>
            <w:gridSpan w:val="3"/>
            <w:vMerge/>
          </w:tcPr>
          <w:p w:rsidR="00D1090C" w:rsidRDefault="00D1090C">
            <w:pPr>
              <w:pStyle w:val="EmptyCellLayoutStyle"/>
              <w:spacing w:after="0" w:line="240" w:lineRule="auto"/>
            </w:pPr>
          </w:p>
        </w:tc>
        <w:tc>
          <w:tcPr>
            <w:tcW w:w="102"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r>
    </w:tbl>
    <w:p w:rsidR="00D1090C" w:rsidRDefault="0028159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D1090C">
        <w:tc>
          <w:tcPr>
            <w:tcW w:w="30" w:type="dxa"/>
          </w:tcPr>
          <w:p w:rsidR="00D1090C" w:rsidRDefault="00D1090C">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D1090C">
              <w:trPr>
                <w:trHeight w:val="5376"/>
              </w:trPr>
              <w:tc>
                <w:tcPr>
                  <w:tcW w:w="194" w:type="dxa"/>
                </w:tcPr>
                <w:p w:rsidR="00D1090C" w:rsidRDefault="00D1090C">
                  <w:pPr>
                    <w:pStyle w:val="EmptyCellLayoutStyle"/>
                    <w:spacing w:after="0" w:line="240" w:lineRule="auto"/>
                  </w:pPr>
                </w:p>
              </w:tc>
              <w:tc>
                <w:tcPr>
                  <w:tcW w:w="8790" w:type="dxa"/>
                </w:tcPr>
                <w:p w:rsidR="00D1090C" w:rsidRDefault="00D1090C">
                  <w:pPr>
                    <w:pStyle w:val="EmptyCellLayoutStyle"/>
                    <w:spacing w:after="0" w:line="240" w:lineRule="auto"/>
                  </w:pPr>
                </w:p>
              </w:tc>
              <w:tc>
                <w:tcPr>
                  <w:tcW w:w="212" w:type="dxa"/>
                </w:tcPr>
                <w:p w:rsidR="00D1090C" w:rsidRDefault="00D1090C">
                  <w:pPr>
                    <w:pStyle w:val="EmptyCellLayoutStyle"/>
                    <w:spacing w:after="0" w:line="240" w:lineRule="auto"/>
                  </w:pPr>
                </w:p>
              </w:tc>
            </w:tr>
            <w:tr w:rsidR="00D1090C">
              <w:trPr>
                <w:trHeight w:val="359"/>
              </w:trPr>
              <w:tc>
                <w:tcPr>
                  <w:tcW w:w="194" w:type="dxa"/>
                </w:tcPr>
                <w:p w:rsidR="00D1090C" w:rsidRDefault="00D1090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D1090C">
                    <w:trPr>
                      <w:trHeight w:val="282"/>
                    </w:trPr>
                    <w:tc>
                      <w:tcPr>
                        <w:tcW w:w="8790" w:type="dxa"/>
                        <w:tcBorders>
                          <w:top w:val="nil"/>
                          <w:left w:val="nil"/>
                          <w:bottom w:val="nil"/>
                          <w:right w:val="nil"/>
                        </w:tcBorders>
                        <w:tcMar>
                          <w:top w:w="39" w:type="dxa"/>
                          <w:left w:w="39" w:type="dxa"/>
                          <w:bottom w:w="39" w:type="dxa"/>
                          <w:right w:w="39" w:type="dxa"/>
                        </w:tcMar>
                        <w:vAlign w:val="center"/>
                      </w:tcPr>
                      <w:p w:rsidR="00D1090C" w:rsidRDefault="0028159D">
                        <w:pPr>
                          <w:spacing w:after="0" w:line="240" w:lineRule="auto"/>
                          <w:jc w:val="center"/>
                        </w:pPr>
                        <w:r>
                          <w:rPr>
                            <w:rFonts w:ascii="Calibri" w:eastAsia="Calibri" w:hAnsi="Calibri"/>
                            <w:color w:val="000000"/>
                            <w:sz w:val="40"/>
                          </w:rPr>
                          <w:t>This page intentionally left blank</w:t>
                        </w:r>
                      </w:p>
                    </w:tc>
                  </w:tr>
                </w:tbl>
                <w:p w:rsidR="00D1090C" w:rsidRDefault="00D1090C">
                  <w:pPr>
                    <w:spacing w:after="0" w:line="240" w:lineRule="auto"/>
                  </w:pPr>
                </w:p>
              </w:tc>
              <w:tc>
                <w:tcPr>
                  <w:tcW w:w="212" w:type="dxa"/>
                </w:tcPr>
                <w:p w:rsidR="00D1090C" w:rsidRDefault="00D1090C">
                  <w:pPr>
                    <w:pStyle w:val="EmptyCellLayoutStyle"/>
                    <w:spacing w:after="0" w:line="240" w:lineRule="auto"/>
                  </w:pPr>
                </w:p>
              </w:tc>
            </w:tr>
            <w:tr w:rsidR="00D1090C">
              <w:trPr>
                <w:trHeight w:val="1108"/>
              </w:trPr>
              <w:tc>
                <w:tcPr>
                  <w:tcW w:w="194" w:type="dxa"/>
                </w:tcPr>
                <w:p w:rsidR="00D1090C" w:rsidRDefault="00D1090C">
                  <w:pPr>
                    <w:pStyle w:val="EmptyCellLayoutStyle"/>
                    <w:spacing w:after="0" w:line="240" w:lineRule="auto"/>
                  </w:pPr>
                </w:p>
              </w:tc>
              <w:tc>
                <w:tcPr>
                  <w:tcW w:w="8790" w:type="dxa"/>
                </w:tcPr>
                <w:p w:rsidR="00D1090C" w:rsidRDefault="00D1090C">
                  <w:pPr>
                    <w:pStyle w:val="EmptyCellLayoutStyle"/>
                    <w:spacing w:after="0" w:line="240" w:lineRule="auto"/>
                  </w:pPr>
                </w:p>
              </w:tc>
              <w:tc>
                <w:tcPr>
                  <w:tcW w:w="212" w:type="dxa"/>
                </w:tcPr>
                <w:p w:rsidR="00D1090C" w:rsidRDefault="00D1090C">
                  <w:pPr>
                    <w:pStyle w:val="EmptyCellLayoutStyle"/>
                    <w:spacing w:after="0" w:line="240" w:lineRule="auto"/>
                  </w:pPr>
                </w:p>
              </w:tc>
            </w:tr>
          </w:tbl>
          <w:p w:rsidR="00D1090C" w:rsidRDefault="00D1090C">
            <w:pPr>
              <w:spacing w:after="0" w:line="240" w:lineRule="auto"/>
            </w:pPr>
          </w:p>
        </w:tc>
        <w:tc>
          <w:tcPr>
            <w:tcW w:w="132" w:type="dxa"/>
          </w:tcPr>
          <w:p w:rsidR="00D1090C" w:rsidRDefault="00D1090C">
            <w:pPr>
              <w:pStyle w:val="EmptyCellLayoutStyle"/>
              <w:spacing w:after="0" w:line="240" w:lineRule="auto"/>
            </w:pPr>
          </w:p>
        </w:tc>
      </w:tr>
    </w:tbl>
    <w:p w:rsidR="00D1090C" w:rsidRDefault="0028159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11"/>
        <w:gridCol w:w="8891"/>
        <w:gridCol w:w="97"/>
        <w:gridCol w:w="20"/>
        <w:gridCol w:w="119"/>
      </w:tblGrid>
      <w:tr w:rsidR="00D1090C">
        <w:trPr>
          <w:trHeight w:val="10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297"/>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libri" w:eastAsia="Calibri" w:hAnsi="Calibri"/>
                      <w:b/>
                      <w:color w:val="000000"/>
                      <w:sz w:val="28"/>
                    </w:rPr>
                    <w:t>The Water We Drink</w:t>
                  </w:r>
                </w:p>
              </w:tc>
            </w:tr>
          </w:tbl>
          <w:p w:rsidR="00D1090C" w:rsidRDefault="00D1090C">
            <w:pPr>
              <w:spacing w:after="0" w:line="240" w:lineRule="auto"/>
            </w:pPr>
          </w:p>
        </w:tc>
      </w:tr>
      <w:tr w:rsidR="00D1090C">
        <w:trPr>
          <w:trHeight w:val="20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255"/>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libri" w:eastAsia="Calibri" w:hAnsi="Calibri"/>
                      <w:b/>
                      <w:color w:val="000000"/>
                      <w:sz w:val="22"/>
                    </w:rPr>
                    <w:t>ST LANDRY WWD 3 PORT BARRE AREA B</w:t>
                  </w:r>
                </w:p>
              </w:tc>
            </w:tr>
          </w:tbl>
          <w:p w:rsidR="00D1090C" w:rsidRDefault="00D1090C">
            <w:pPr>
              <w:spacing w:after="0" w:line="240" w:lineRule="auto"/>
            </w:pPr>
          </w:p>
        </w:tc>
      </w:tr>
      <w:tr w:rsidR="0028159D" w:rsidTr="0028159D">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1090C">
              <w:trPr>
                <w:trHeight w:val="311"/>
              </w:trPr>
              <w:tc>
                <w:tcPr>
                  <w:tcW w:w="9346" w:type="dxa"/>
                  <w:tcBorders>
                    <w:top w:val="nil"/>
                    <w:left w:val="nil"/>
                    <w:bottom w:val="nil"/>
                    <w:right w:val="nil"/>
                  </w:tcBorders>
                  <w:tcMar>
                    <w:top w:w="39" w:type="dxa"/>
                    <w:left w:w="39" w:type="dxa"/>
                    <w:bottom w:w="39" w:type="dxa"/>
                    <w:right w:w="39" w:type="dxa"/>
                  </w:tcMar>
                </w:tcPr>
                <w:p w:rsidR="00D1090C" w:rsidRDefault="0028159D">
                  <w:pPr>
                    <w:spacing w:after="0" w:line="240" w:lineRule="auto"/>
                    <w:jc w:val="center"/>
                  </w:pPr>
                  <w:r>
                    <w:rPr>
                      <w:rFonts w:ascii="Calibri" w:eastAsia="Calibri" w:hAnsi="Calibri"/>
                      <w:color w:val="000000"/>
                      <w:sz w:val="22"/>
                    </w:rPr>
                    <w:t xml:space="preserve">Public Water Supply ID: LA1097035   </w:t>
                  </w:r>
                </w:p>
              </w:tc>
            </w:tr>
          </w:tbl>
          <w:p w:rsidR="00D1090C" w:rsidRDefault="00D1090C">
            <w:pPr>
              <w:spacing w:after="0" w:line="240" w:lineRule="auto"/>
            </w:pPr>
          </w:p>
        </w:tc>
      </w:tr>
      <w:tr w:rsidR="00D1090C">
        <w:trPr>
          <w:trHeight w:val="154"/>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2136"/>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D1090C" w:rsidRDefault="0028159D">
                  <w:pPr>
                    <w:spacing w:after="0" w:line="240" w:lineRule="auto"/>
                  </w:pPr>
                  <w:r>
                    <w:rPr>
                      <w:rFonts w:ascii="Calibri" w:eastAsia="Calibri" w:hAnsi="Calibri"/>
                      <w:color w:val="000000"/>
                      <w:sz w:val="22"/>
                    </w:rPr>
                    <w:t>Our water source(s) are listed below:</w:t>
                  </w:r>
                </w:p>
              </w:tc>
            </w:tr>
          </w:tbl>
          <w:p w:rsidR="00D1090C" w:rsidRDefault="00D1090C">
            <w:pPr>
              <w:spacing w:after="0" w:line="240" w:lineRule="auto"/>
            </w:pPr>
          </w:p>
        </w:tc>
      </w:tr>
      <w:tr w:rsidR="00D1090C">
        <w:trPr>
          <w:trHeight w:val="6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D1090C">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Source Water Type</w:t>
                  </w:r>
                </w:p>
              </w:tc>
            </w:tr>
            <w:tr w:rsidR="00D1090C">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PURCHASE FROM 1097013 PORT BARRE</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Ground water</w:t>
                  </w:r>
                </w:p>
              </w:tc>
            </w:tr>
          </w:tbl>
          <w:p w:rsidR="00D1090C" w:rsidRDefault="00D1090C">
            <w:pPr>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D1090C">
        <w:trPr>
          <w:trHeight w:val="318"/>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359"/>
        </w:trPr>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116"/>
            </w:tblGrid>
            <w:tr w:rsidR="00D1090C">
              <w:trPr>
                <w:trHeight w:val="282"/>
              </w:trPr>
              <w:tc>
                <w:tcPr>
                  <w:tcW w:w="9116"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Our water system also purchases water as listed below:</w:t>
                  </w:r>
                </w:p>
              </w:tc>
            </w:tr>
          </w:tbl>
          <w:p w:rsidR="00D1090C" w:rsidRDefault="00D1090C">
            <w:pPr>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D1090C">
        <w:trPr>
          <w:trHeight w:val="6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D1090C">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Seller Name</w:t>
                  </w:r>
                </w:p>
              </w:tc>
            </w:tr>
            <w:tr w:rsidR="00D1090C">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LA1097035 - ST LANDRY WWD 3 PORT BARRE AREA B</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r>
          </w:tbl>
          <w:p w:rsidR="00D1090C" w:rsidRDefault="00D1090C">
            <w:pPr>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D1090C">
        <w:trPr>
          <w:trHeight w:val="265"/>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25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2497"/>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RICKEY</w:t>
                  </w:r>
                  <w:proofErr w:type="gramEnd"/>
                  <w:r>
                    <w:rPr>
                      <w:rFonts w:ascii="Calibri" w:eastAsia="Calibri" w:hAnsi="Calibri"/>
                      <w:color w:val="000000"/>
                      <w:sz w:val="22"/>
                    </w:rPr>
                    <w:t xml:space="preserve"> BROUSSARD at  337-585-3796.</w:t>
                  </w:r>
                </w:p>
                <w:p w:rsidR="00D1090C" w:rsidRDefault="00D1090C">
                  <w:pPr>
                    <w:spacing w:after="0" w:line="240" w:lineRule="auto"/>
                  </w:pPr>
                </w:p>
              </w:tc>
            </w:tr>
          </w:tbl>
          <w:p w:rsidR="00D1090C" w:rsidRDefault="00D1090C">
            <w:pPr>
              <w:spacing w:after="0" w:line="240" w:lineRule="auto"/>
            </w:pPr>
          </w:p>
        </w:tc>
      </w:tr>
      <w:tr w:rsidR="00D1090C">
        <w:trPr>
          <w:trHeight w:val="42"/>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1090C">
              <w:trPr>
                <w:trHeight w:val="1517"/>
              </w:trPr>
              <w:tc>
                <w:tcPr>
                  <w:tcW w:w="9346"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D1090C" w:rsidRDefault="00D1090C">
                  <w:pPr>
                    <w:spacing w:after="0" w:line="240" w:lineRule="auto"/>
                  </w:pPr>
                </w:p>
                <w:p w:rsidR="00D1090C" w:rsidRDefault="0028159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D1090C" w:rsidRDefault="00D1090C">
            <w:pPr>
              <w:spacing w:after="0" w:line="240" w:lineRule="auto"/>
            </w:pPr>
          </w:p>
        </w:tc>
      </w:tr>
      <w:tr w:rsidR="00D1090C">
        <w:trPr>
          <w:trHeight w:val="189"/>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28159D" w:rsidTr="0028159D">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000000"/>
                      <w:sz w:val="22"/>
                    </w:rPr>
                    <w:t>During the period covered by this report we had the below noted violations.</w:t>
                  </w:r>
                </w:p>
              </w:tc>
            </w:tr>
            <w:tr w:rsidR="00D1090C">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proofErr w:type="spellStart"/>
                  <w:r>
                    <w:rPr>
                      <w:rFonts w:ascii="Calibri" w:eastAsia="Calibri" w:hAnsi="Calibri"/>
                      <w:color w:val="1F3864"/>
                      <w:sz w:val="18"/>
                    </w:rPr>
                    <w:t>Analyte</w:t>
                  </w:r>
                  <w:proofErr w:type="spellEnd"/>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1F3864"/>
                      <w:sz w:val="18"/>
                    </w:rPr>
                    <w:t>Type</w:t>
                  </w:r>
                </w:p>
              </w:tc>
            </w:tr>
            <w:tr w:rsidR="00D1090C">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2/1/2025 - 2/28/2025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INADEQUATE MIN CHLORINE RESIDUAL(GW&amp;SW)</w:t>
                  </w:r>
                </w:p>
              </w:tc>
            </w:tr>
            <w:tr w:rsidR="00D1090C">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lastRenderedPageBreak/>
                    <w:t>3/1/2025 - 3/31/2025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5% DS BELOW MIN 0.5-2 MONTHS  CONSEC(GW)</w:t>
                  </w:r>
                </w:p>
              </w:tc>
            </w:tr>
            <w:tr w:rsidR="00D1090C">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7/1/2025 - 7/31/2025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INADEQUATE MIN CHLORINE RESIDUAL(GW&amp;SW)</w:t>
                  </w:r>
                </w:p>
              </w:tc>
            </w:tr>
            <w:tr w:rsidR="00D1090C">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9/1/2025 - 9/30/2025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INADEQUATE MIN CHLORINE RESIDUAL(GW&amp;SW)</w:t>
                  </w:r>
                </w:p>
              </w:tc>
            </w:tr>
            <w:tr w:rsidR="00D1090C">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10/1/2025 - 10/31/2025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5% DS BELOW MIN 0.5-2 MONTHS  CONSEC(GW)</w:t>
                  </w:r>
                </w:p>
              </w:tc>
            </w:tr>
          </w:tbl>
          <w:p w:rsidR="00D1090C" w:rsidRDefault="00D1090C">
            <w:pPr>
              <w:spacing w:after="0" w:line="240" w:lineRule="auto"/>
            </w:pPr>
          </w:p>
        </w:tc>
        <w:tc>
          <w:tcPr>
            <w:tcW w:w="119" w:type="dxa"/>
          </w:tcPr>
          <w:p w:rsidR="00D1090C" w:rsidRDefault="00D1090C">
            <w:pPr>
              <w:pStyle w:val="EmptyCellLayoutStyle"/>
              <w:spacing w:after="0" w:line="240" w:lineRule="auto"/>
            </w:pPr>
          </w:p>
        </w:tc>
      </w:tr>
      <w:tr w:rsidR="00D1090C">
        <w:trPr>
          <w:trHeight w:val="294"/>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1002"/>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D1090C" w:rsidRDefault="00D1090C">
            <w:pPr>
              <w:spacing w:after="0" w:line="240" w:lineRule="auto"/>
            </w:pPr>
          </w:p>
        </w:tc>
      </w:tr>
      <w:tr w:rsidR="00D1090C">
        <w:trPr>
          <w:trHeight w:val="239"/>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D1090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Typical Source</w:t>
                  </w:r>
                </w:p>
              </w:tc>
            </w:tr>
            <w:tr w:rsidR="00D1090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0.31 - 2.37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Water additive used to control microbes</w:t>
                  </w:r>
                </w:p>
              </w:tc>
            </w:tr>
          </w:tbl>
          <w:p w:rsidR="00D1090C" w:rsidRDefault="00D1090C">
            <w:pPr>
              <w:spacing w:after="0" w:line="240" w:lineRule="auto"/>
            </w:pPr>
          </w:p>
        </w:tc>
      </w:tr>
      <w:tr w:rsidR="00D1090C">
        <w:trPr>
          <w:trHeight w:val="116"/>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761"/>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D1090C" w:rsidRDefault="00D1090C">
            <w:pPr>
              <w:spacing w:after="0" w:line="240" w:lineRule="auto"/>
            </w:pPr>
          </w:p>
        </w:tc>
      </w:tr>
      <w:tr w:rsidR="00D1090C">
        <w:trPr>
          <w:trHeight w:val="13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D1090C">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Water</w:t>
                  </w:r>
                </w:p>
                <w:p w:rsidR="00D1090C" w:rsidRDefault="0028159D">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Typical Source</w:t>
                  </w:r>
                </w:p>
              </w:tc>
            </w:tr>
            <w:tr w:rsidR="00D1090C">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0.31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0.25 - 0.31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Discharge of drilling wastes; Discharge from metal refineries; Erosion of natural deposits</w:t>
                  </w:r>
                </w:p>
              </w:tc>
            </w:tr>
            <w:tr w:rsidR="00D1090C">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0.47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0 - 0.47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Discharge from chemical factories</w:t>
                  </w:r>
                </w:p>
              </w:tc>
            </w:tr>
            <w:tr w:rsidR="00D1090C">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D1090C">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9/26/2025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Runoff from fertilizer use; Leaching from septic tanks, sewage; Erosion of natural deposits</w:t>
                  </w:r>
                </w:p>
              </w:tc>
            </w:tr>
          </w:tbl>
          <w:p w:rsidR="00D1090C" w:rsidRDefault="00D1090C">
            <w:pPr>
              <w:spacing w:after="0" w:line="240" w:lineRule="auto"/>
            </w:pPr>
          </w:p>
        </w:tc>
      </w:tr>
      <w:tr w:rsidR="00D1090C">
        <w:trPr>
          <w:trHeight w:val="193"/>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D1090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Typical Source</w:t>
                  </w:r>
                </w:p>
              </w:tc>
            </w:tr>
            <w:tr w:rsidR="00D1090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1.03 - 1.48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Erosion of natural deposits</w:t>
                  </w:r>
                </w:p>
              </w:tc>
            </w:tr>
            <w:tr w:rsidR="00D1090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1.81 - 2.46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D1090C" w:rsidRDefault="00D1090C">
            <w:pPr>
              <w:spacing w:after="0" w:line="240" w:lineRule="auto"/>
            </w:pPr>
          </w:p>
        </w:tc>
      </w:tr>
      <w:tr w:rsidR="00D1090C">
        <w:trPr>
          <w:trHeight w:val="221"/>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D1090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D1090C">
                  <w:pPr>
                    <w:spacing w:after="0" w:line="240" w:lineRule="auto"/>
                  </w:pPr>
                </w:p>
                <w:p w:rsidR="00D1090C" w:rsidRDefault="0028159D">
                  <w:pPr>
                    <w:spacing w:after="0" w:line="240" w:lineRule="auto"/>
                  </w:pPr>
                  <w:r>
                    <w:rPr>
                      <w:rFonts w:ascii="Calibri" w:eastAsia="Calibri" w:hAnsi="Calibri"/>
                      <w:color w:val="333399"/>
                      <w:sz w:val="18"/>
                    </w:rPr>
                    <w:lastRenderedPageBreak/>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lastRenderedPageBreak/>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 xml:space="preserve">90TH </w:t>
                  </w:r>
                  <w:r>
                    <w:rPr>
                      <w:rFonts w:ascii="Calibri" w:eastAsia="Calibri" w:hAnsi="Calibri"/>
                      <w:color w:val="333399"/>
                      <w:sz w:val="18"/>
                    </w:rPr>
                    <w:lastRenderedPageBreak/>
                    <w:t>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lastRenderedPageBreak/>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 xml:space="preserve">Sites </w:t>
                  </w:r>
                  <w:r>
                    <w:rPr>
                      <w:rFonts w:ascii="Calibri" w:eastAsia="Calibri" w:hAnsi="Calibri"/>
                      <w:color w:val="1F3864"/>
                      <w:sz w:val="18"/>
                    </w:rPr>
                    <w:lastRenderedPageBreak/>
                    <w:t>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lastRenderedPageBreak/>
                    <w:t>Typical Source</w:t>
                  </w:r>
                </w:p>
              </w:tc>
            </w:tr>
            <w:tr w:rsidR="00D1090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Corrosion of household plumbing systems; Erosion of natural deposits; Leaching from wood preservatives</w:t>
                  </w:r>
                </w:p>
              </w:tc>
            </w:tr>
            <w:tr w:rsidR="00D1090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Corrosion of household plumbing systems; Erosion of natural deposits</w:t>
                  </w:r>
                </w:p>
              </w:tc>
            </w:tr>
          </w:tbl>
          <w:p w:rsidR="00D1090C" w:rsidRDefault="00D1090C">
            <w:pPr>
              <w:spacing w:after="0" w:line="240" w:lineRule="auto"/>
            </w:pPr>
          </w:p>
        </w:tc>
      </w:tr>
      <w:tr w:rsidR="00D1090C">
        <w:trPr>
          <w:trHeight w:val="263"/>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D1090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Typical Source</w:t>
                  </w:r>
                </w:p>
              </w:tc>
            </w:tr>
            <w:tr w:rsidR="00D1090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4954 LA HWY 103</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By-product of drinking water disinfection</w:t>
                  </w:r>
                </w:p>
              </w:tc>
            </w:tr>
            <w:tr w:rsidR="00D1090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FIRE DISTRICT NO 2 WAXIA SUB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45.7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By-product of drinking water disinfection</w:t>
                  </w:r>
                </w:p>
              </w:tc>
            </w:tr>
            <w:tr w:rsidR="00D1090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4954 LA HWY 103</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By-product of drinking water chlorination</w:t>
                  </w:r>
                </w:p>
              </w:tc>
            </w:tr>
            <w:tr w:rsidR="00D1090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jc w:val="center"/>
                  </w:pPr>
                  <w:r>
                    <w:rPr>
                      <w:rFonts w:ascii="Calibri" w:eastAsia="Calibri" w:hAnsi="Calibri"/>
                      <w:color w:val="333333"/>
                      <w:sz w:val="18"/>
                    </w:rPr>
                    <w:t>FIRE DISTRICT NO 2 WAXIA SUB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65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75.2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By-product of drinking water chlorination</w:t>
                  </w:r>
                </w:p>
              </w:tc>
            </w:tr>
          </w:tbl>
          <w:p w:rsidR="00D1090C" w:rsidRDefault="00D1090C">
            <w:pPr>
              <w:spacing w:after="0" w:line="240" w:lineRule="auto"/>
            </w:pPr>
          </w:p>
        </w:tc>
      </w:tr>
      <w:tr w:rsidR="00D1090C">
        <w:trPr>
          <w:trHeight w:val="408"/>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D1090C">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 xml:space="preserve">Water </w:t>
                  </w:r>
                </w:p>
                <w:p w:rsidR="00D1090C" w:rsidRDefault="0028159D">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1F3864"/>
                      <w:sz w:val="18"/>
                    </w:rPr>
                    <w:t>SMCL</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0.03 - 0.04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32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0 - 32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250</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146.9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136.4 - 146.9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0.27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0.3</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0.05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0.05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0.05</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6.33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6.24 - 6.33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8.5</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2 - 2.3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r>
            <w:tr w:rsidR="00D1090C">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36.9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30.2 - 36.9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1090C" w:rsidRDefault="0028159D">
                  <w:pPr>
                    <w:spacing w:after="0" w:line="240" w:lineRule="auto"/>
                  </w:pPr>
                  <w:r>
                    <w:rPr>
                      <w:rFonts w:ascii="Calibri" w:eastAsia="Calibri" w:hAnsi="Calibri"/>
                      <w:color w:val="333333"/>
                      <w:sz w:val="18"/>
                    </w:rPr>
                    <w:t>0</w:t>
                  </w:r>
                </w:p>
              </w:tc>
            </w:tr>
          </w:tbl>
          <w:p w:rsidR="00D1090C" w:rsidRDefault="00D1090C">
            <w:pPr>
              <w:spacing w:after="0" w:line="240" w:lineRule="auto"/>
            </w:pPr>
          </w:p>
        </w:tc>
      </w:tr>
      <w:tr w:rsidR="00D1090C">
        <w:trPr>
          <w:trHeight w:val="198"/>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1076"/>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lastRenderedPageBreak/>
                    <w:t>++++++++++++++Environmental Protection Agency Required Health Effects Language++++++++++++++</w:t>
                  </w:r>
                </w:p>
                <w:p w:rsidR="00D1090C" w:rsidRDefault="0028159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D1090C" w:rsidRDefault="00D1090C">
                  <w:pPr>
                    <w:spacing w:after="0" w:line="240" w:lineRule="auto"/>
                  </w:pPr>
                </w:p>
                <w:p w:rsidR="00D1090C" w:rsidRDefault="0028159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LANDRY WWD 3 PORT BARRE AREA B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ST LANDRY WWD 3 PORT BARRE AREA B and RICKEY BROUSSARD BUS Phone: 337-585-3796. Information on lead in drinking water, testing methods, and step</w:t>
                  </w:r>
                  <w:r>
                    <w:rPr>
                      <w:rFonts w:ascii="Calibri" w:eastAsia="Calibri" w:hAnsi="Calibri"/>
                      <w:color w:val="000000"/>
                      <w:sz w:val="22"/>
                    </w:rPr>
                    <w:t>s you can take to minimize exposure is available at http://www.epa.gov/safewater/lead.</w:t>
                  </w:r>
                </w:p>
              </w:tc>
            </w:tr>
          </w:tbl>
          <w:p w:rsidR="00D1090C" w:rsidRDefault="00D1090C">
            <w:pPr>
              <w:spacing w:after="0" w:line="240" w:lineRule="auto"/>
            </w:pPr>
          </w:p>
        </w:tc>
      </w:tr>
      <w:tr w:rsidR="00D1090C">
        <w:trPr>
          <w:trHeight w:val="15"/>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1090C">
              <w:trPr>
                <w:trHeight w:hRule="exact" w:val="720"/>
              </w:trPr>
              <w:tc>
                <w:tcPr>
                  <w:tcW w:w="9346" w:type="dxa"/>
                  <w:tcBorders>
                    <w:top w:val="nil"/>
                    <w:left w:val="nil"/>
                    <w:bottom w:val="nil"/>
                    <w:right w:val="nil"/>
                  </w:tcBorders>
                  <w:tcMar>
                    <w:top w:w="0" w:type="dxa"/>
                    <w:left w:w="0" w:type="dxa"/>
                    <w:bottom w:w="0" w:type="dxa"/>
                    <w:right w:w="0" w:type="dxa"/>
                  </w:tcMar>
                </w:tcPr>
                <w:p w:rsidR="00D1090C" w:rsidRDefault="0028159D">
                  <w:pPr>
                    <w:spacing w:after="0" w:line="240" w:lineRule="auto"/>
                  </w:pPr>
                  <w:r>
                    <w:rPr>
                      <w:rFonts w:ascii="Calibri" w:eastAsia="Calibri" w:hAnsi="Calibri"/>
                      <w:color w:val="000000"/>
                      <w:sz w:val="22"/>
                    </w:rPr>
                    <w:t>There are no additional required health effects notices.</w:t>
                  </w:r>
                </w:p>
              </w:tc>
            </w:tr>
          </w:tbl>
          <w:p w:rsidR="00D1090C" w:rsidRDefault="00D1090C">
            <w:pPr>
              <w:spacing w:after="0" w:line="240" w:lineRule="auto"/>
            </w:pPr>
          </w:p>
        </w:tc>
      </w:tr>
      <w:tr w:rsidR="00D1090C">
        <w:trPr>
          <w:trHeight w:val="91"/>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720"/>
        </w:trPr>
        <w:tc>
          <w:tcPr>
            <w:tcW w:w="6" w:type="dxa"/>
          </w:tcPr>
          <w:p w:rsidR="00D1090C" w:rsidRDefault="00D1090C">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D1090C">
              <w:trPr>
                <w:trHeight w:hRule="exact" w:val="720"/>
              </w:trPr>
              <w:tc>
                <w:tcPr>
                  <w:tcW w:w="9346" w:type="dxa"/>
                  <w:tcBorders>
                    <w:top w:val="nil"/>
                    <w:left w:val="nil"/>
                    <w:bottom w:val="nil"/>
                    <w:right w:val="nil"/>
                  </w:tcBorders>
                  <w:tcMar>
                    <w:top w:w="0" w:type="dxa"/>
                    <w:left w:w="0" w:type="dxa"/>
                    <w:bottom w:w="0" w:type="dxa"/>
                    <w:right w:w="0" w:type="dxa"/>
                  </w:tcMar>
                </w:tcPr>
                <w:p w:rsidR="00D1090C" w:rsidRDefault="0028159D">
                  <w:pPr>
                    <w:spacing w:after="0" w:line="240" w:lineRule="auto"/>
                  </w:pPr>
                  <w:r>
                    <w:rPr>
                      <w:rFonts w:ascii="Calibri" w:eastAsia="Calibri" w:hAnsi="Calibri"/>
                      <w:color w:val="000000"/>
                      <w:sz w:val="22"/>
                    </w:rPr>
                    <w:t>There are no additional required health effects violation notices.</w:t>
                  </w:r>
                </w:p>
              </w:tc>
            </w:tr>
          </w:tbl>
          <w:p w:rsidR="00D1090C" w:rsidRDefault="00D1090C">
            <w:pPr>
              <w:spacing w:after="0" w:line="240" w:lineRule="auto"/>
            </w:pPr>
          </w:p>
        </w:tc>
      </w:tr>
      <w:tr w:rsidR="00D1090C">
        <w:trPr>
          <w:trHeight w:val="37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r w:rsidR="0028159D" w:rsidTr="0028159D">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1090C">
              <w:trPr>
                <w:trHeight w:val="1076"/>
              </w:trPr>
              <w:tc>
                <w:tcPr>
                  <w:tcW w:w="9360" w:type="dxa"/>
                  <w:tcBorders>
                    <w:top w:val="nil"/>
                    <w:left w:val="nil"/>
                    <w:bottom w:val="nil"/>
                    <w:right w:val="nil"/>
                  </w:tcBorders>
                  <w:tcMar>
                    <w:top w:w="39" w:type="dxa"/>
                    <w:left w:w="39" w:type="dxa"/>
                    <w:bottom w:w="39" w:type="dxa"/>
                    <w:right w:w="39" w:type="dxa"/>
                  </w:tcMar>
                </w:tcPr>
                <w:p w:rsidR="00D1090C" w:rsidRDefault="0028159D">
                  <w:pPr>
                    <w:spacing w:after="0" w:line="240" w:lineRule="auto"/>
                  </w:pPr>
                  <w:r>
                    <w:rPr>
                      <w:rFonts w:ascii="Calibri" w:eastAsia="Calibri" w:hAnsi="Calibri"/>
                      <w:color w:val="000000"/>
                      <w:sz w:val="22"/>
                    </w:rPr>
                    <w:t>+++++++++++++++++++++++++++++++++++++++++++++++++++++++++++++++++++++++++++++++++++</w:t>
                  </w:r>
                </w:p>
                <w:p w:rsidR="00D1090C" w:rsidRDefault="0028159D">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D1090C" w:rsidRDefault="0028159D">
                  <w:pPr>
                    <w:spacing w:after="0" w:line="240" w:lineRule="auto"/>
                  </w:pPr>
                  <w:r>
                    <w:rPr>
                      <w:rFonts w:ascii="Calibri" w:eastAsia="Calibri" w:hAnsi="Calibri"/>
                      <w:color w:val="000000"/>
                      <w:sz w:val="22"/>
                    </w:rPr>
                    <w:t>    </w:t>
                  </w:r>
                </w:p>
                <w:p w:rsidR="00D1090C" w:rsidRDefault="0028159D">
                  <w:pPr>
                    <w:spacing w:after="0" w:line="240" w:lineRule="auto"/>
                  </w:pPr>
                  <w:r>
                    <w:rPr>
                      <w:rFonts w:ascii="Calibri" w:eastAsia="Calibri" w:hAnsi="Calibri"/>
                      <w:color w:val="000000"/>
                      <w:sz w:val="22"/>
                    </w:rPr>
                    <w:t>     </w:t>
                  </w:r>
                  <w:r>
                    <w:rPr>
                      <w:rFonts w:ascii="Calibri" w:eastAsia="Calibri" w:hAnsi="Calibri"/>
                      <w:color w:val="000000"/>
                      <w:sz w:val="22"/>
                    </w:rPr>
                    <w:t>           We at the ST LANDRY WWD 3 PORT BARRE AREA B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D1090C" w:rsidRDefault="00D1090C">
            <w:pPr>
              <w:spacing w:after="0" w:line="240" w:lineRule="auto"/>
            </w:pPr>
          </w:p>
        </w:tc>
      </w:tr>
      <w:tr w:rsidR="00D1090C">
        <w:trPr>
          <w:trHeight w:val="720"/>
        </w:trPr>
        <w:tc>
          <w:tcPr>
            <w:tcW w:w="6" w:type="dxa"/>
          </w:tcPr>
          <w:p w:rsidR="00D1090C" w:rsidRDefault="00D1090C">
            <w:pPr>
              <w:pStyle w:val="EmptyCellLayoutStyle"/>
              <w:spacing w:after="0" w:line="240" w:lineRule="auto"/>
            </w:pPr>
          </w:p>
        </w:tc>
        <w:tc>
          <w:tcPr>
            <w:tcW w:w="6" w:type="dxa"/>
          </w:tcPr>
          <w:p w:rsidR="00D1090C" w:rsidRDefault="00D1090C">
            <w:pPr>
              <w:pStyle w:val="EmptyCellLayoutStyle"/>
              <w:spacing w:after="0" w:line="240" w:lineRule="auto"/>
            </w:pPr>
          </w:p>
        </w:tc>
        <w:tc>
          <w:tcPr>
            <w:tcW w:w="0" w:type="dxa"/>
          </w:tcPr>
          <w:p w:rsidR="00D1090C" w:rsidRDefault="00D1090C">
            <w:pPr>
              <w:pStyle w:val="EmptyCellLayoutStyle"/>
              <w:spacing w:after="0" w:line="240" w:lineRule="auto"/>
            </w:pPr>
          </w:p>
        </w:tc>
        <w:tc>
          <w:tcPr>
            <w:tcW w:w="211" w:type="dxa"/>
          </w:tcPr>
          <w:p w:rsidR="00D1090C" w:rsidRDefault="00D1090C">
            <w:pPr>
              <w:pStyle w:val="EmptyCellLayoutStyle"/>
              <w:spacing w:after="0" w:line="240" w:lineRule="auto"/>
            </w:pPr>
          </w:p>
        </w:tc>
        <w:tc>
          <w:tcPr>
            <w:tcW w:w="8891" w:type="dxa"/>
          </w:tcPr>
          <w:p w:rsidR="00D1090C" w:rsidRDefault="00D1090C">
            <w:pPr>
              <w:pStyle w:val="EmptyCellLayoutStyle"/>
              <w:spacing w:after="0" w:line="240" w:lineRule="auto"/>
            </w:pPr>
          </w:p>
        </w:tc>
        <w:tc>
          <w:tcPr>
            <w:tcW w:w="97" w:type="dxa"/>
          </w:tcPr>
          <w:p w:rsidR="00D1090C" w:rsidRDefault="00D1090C">
            <w:pPr>
              <w:pStyle w:val="EmptyCellLayoutStyle"/>
              <w:spacing w:after="0" w:line="240" w:lineRule="auto"/>
            </w:pPr>
          </w:p>
        </w:tc>
        <w:tc>
          <w:tcPr>
            <w:tcW w:w="13" w:type="dxa"/>
          </w:tcPr>
          <w:p w:rsidR="00D1090C" w:rsidRDefault="00D1090C">
            <w:pPr>
              <w:pStyle w:val="EmptyCellLayoutStyle"/>
              <w:spacing w:after="0" w:line="240" w:lineRule="auto"/>
            </w:pPr>
          </w:p>
        </w:tc>
        <w:tc>
          <w:tcPr>
            <w:tcW w:w="119" w:type="dxa"/>
          </w:tcPr>
          <w:p w:rsidR="00D1090C" w:rsidRDefault="00D1090C">
            <w:pPr>
              <w:pStyle w:val="EmptyCellLayoutStyle"/>
              <w:spacing w:after="0" w:line="240" w:lineRule="auto"/>
            </w:pPr>
          </w:p>
        </w:tc>
      </w:tr>
    </w:tbl>
    <w:p w:rsidR="00D1090C" w:rsidRDefault="00D1090C">
      <w:pPr>
        <w:spacing w:after="0" w:line="240" w:lineRule="auto"/>
      </w:pPr>
    </w:p>
    <w:sectPr w:rsidR="00D1090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0C"/>
    <w:rsid w:val="0028159D"/>
    <w:rsid w:val="00D1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34FC"/>
  <w15:docId w15:val="{A14A8272-D884-4F2E-8F4C-7140D6EA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LA_MainTemplate_Purchase</vt:lpstr>
    </vt:vector>
  </TitlesOfParts>
  <Company>HP Inc.</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PBWATER</dc:creator>
  <dc:description/>
  <cp:lastModifiedBy>PBWATER</cp:lastModifiedBy>
  <cp:revision>2</cp:revision>
  <dcterms:created xsi:type="dcterms:W3CDTF">2026-05-04T19:22:00Z</dcterms:created>
  <dcterms:modified xsi:type="dcterms:W3CDTF">2026-05-04T19:22:00Z</dcterms:modified>
</cp:coreProperties>
</file>